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3250" w14:textId="1EB84B44" w:rsidR="00F669D8" w:rsidRPr="00A95404" w:rsidRDefault="003B1E14" w:rsidP="00115E52">
      <w:pPr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Rzeszów</w:t>
      </w:r>
      <w:r w:rsidR="00F669D8" w:rsidRPr="00E063AB">
        <w:rPr>
          <w:rFonts w:ascii="Arial" w:hAnsi="Arial" w:cs="Arial"/>
        </w:rPr>
        <w:t>,</w:t>
      </w:r>
      <w:r w:rsidR="00F66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14 lutego</w:t>
      </w:r>
      <w:r w:rsidR="00FE3EEE">
        <w:rPr>
          <w:rFonts w:ascii="Arial" w:hAnsi="Arial" w:cs="Arial"/>
        </w:rPr>
        <w:t xml:space="preserve"> </w:t>
      </w:r>
      <w:r w:rsidR="00F669D8" w:rsidRPr="00E063AB">
        <w:rPr>
          <w:rFonts w:ascii="Arial" w:hAnsi="Arial" w:cs="Arial"/>
        </w:rPr>
        <w:t>20</w:t>
      </w:r>
      <w:r w:rsidR="00F669D8">
        <w:rPr>
          <w:rFonts w:ascii="Arial" w:hAnsi="Arial" w:cs="Arial"/>
        </w:rPr>
        <w:t>2</w:t>
      </w:r>
      <w:r>
        <w:rPr>
          <w:rFonts w:ascii="Arial" w:hAnsi="Arial" w:cs="Arial"/>
        </w:rPr>
        <w:t>5</w:t>
      </w:r>
      <w:r w:rsidR="00F669D8" w:rsidRPr="00E063AB">
        <w:rPr>
          <w:rFonts w:ascii="Arial" w:hAnsi="Arial" w:cs="Arial"/>
        </w:rPr>
        <w:t xml:space="preserve"> r.</w:t>
      </w:r>
    </w:p>
    <w:p w14:paraId="5DC82B65" w14:textId="77777777" w:rsidR="00EF32F6" w:rsidRPr="001A7E9D" w:rsidRDefault="00EF32F6" w:rsidP="001A7E9D">
      <w:pPr>
        <w:pStyle w:val="Nagwek1"/>
        <w:rPr>
          <w:rFonts w:ascii="Arial" w:hAnsi="Arial" w:cs="Arial"/>
          <w:b/>
          <w:bCs/>
          <w:color w:val="auto"/>
          <w:sz w:val="22"/>
          <w:szCs w:val="22"/>
        </w:rPr>
      </w:pPr>
      <w:r w:rsidRPr="001A7E9D">
        <w:rPr>
          <w:rFonts w:ascii="Arial" w:hAnsi="Arial" w:cs="Arial"/>
          <w:b/>
          <w:bCs/>
          <w:color w:val="auto"/>
          <w:sz w:val="22"/>
          <w:szCs w:val="22"/>
        </w:rPr>
        <w:t>Nie łam serca, złam rogatkę</w:t>
      </w:r>
    </w:p>
    <w:p w14:paraId="671D1BF1" w14:textId="77777777" w:rsidR="00EF32F6" w:rsidRPr="00EF32F6" w:rsidRDefault="00EF32F6" w:rsidP="00BB7510">
      <w:pPr>
        <w:spacing w:after="0"/>
        <w:rPr>
          <w:rFonts w:ascii="Arial" w:eastAsiaTheme="majorEastAsia" w:hAnsi="Arial" w:cs="Arial"/>
          <w:b/>
          <w:bCs/>
        </w:rPr>
      </w:pPr>
    </w:p>
    <w:p w14:paraId="6335A3C5" w14:textId="77777777" w:rsidR="00EF32F6" w:rsidRPr="00EF32F6" w:rsidRDefault="00EF32F6" w:rsidP="00BB7510">
      <w:pPr>
        <w:spacing w:after="0"/>
        <w:rPr>
          <w:rFonts w:ascii="Arial" w:eastAsiaTheme="majorEastAsia" w:hAnsi="Arial" w:cs="Arial"/>
          <w:b/>
          <w:bCs/>
        </w:rPr>
      </w:pPr>
      <w:r w:rsidRPr="00EF32F6">
        <w:rPr>
          <w:rFonts w:ascii="Arial" w:eastAsiaTheme="majorEastAsia" w:hAnsi="Arial" w:cs="Arial"/>
          <w:b/>
          <w:bCs/>
        </w:rPr>
        <w:t>Każdy tragiczny wypadek na przejeździe, to w następstwie także czyjeś złamane serce. Dlatego, w tym szczególnym dniu, Ambasadorzy Bezpieczeństwa apelują – nie łam serca, złam rogatkę i zjedź z torów. Nie ryzykuj, nie narażaj życia i zdrowia, przestrzegaj przepisów!</w:t>
      </w:r>
    </w:p>
    <w:p w14:paraId="5CD96824" w14:textId="77777777" w:rsidR="00EF32F6" w:rsidRPr="00EF32F6" w:rsidRDefault="00EF32F6" w:rsidP="00BB7510">
      <w:pPr>
        <w:spacing w:after="0"/>
        <w:rPr>
          <w:rFonts w:ascii="Arial" w:eastAsiaTheme="majorEastAsia" w:hAnsi="Arial" w:cs="Arial"/>
        </w:rPr>
      </w:pPr>
    </w:p>
    <w:p w14:paraId="1BD8B3DB" w14:textId="77777777" w:rsidR="00EF32F6" w:rsidRDefault="00EF32F6" w:rsidP="00BB7510">
      <w:pPr>
        <w:spacing w:after="0"/>
        <w:rPr>
          <w:rFonts w:ascii="Arial" w:eastAsiaTheme="majorEastAsia" w:hAnsi="Arial" w:cs="Arial"/>
        </w:rPr>
      </w:pPr>
      <w:r w:rsidRPr="00EF32F6">
        <w:rPr>
          <w:rFonts w:ascii="Arial" w:eastAsiaTheme="majorEastAsia" w:hAnsi="Arial" w:cs="Arial"/>
        </w:rPr>
        <w:t>Kierowcy nigdy nie powinni dopuszczać do sytuacji, w której samochód znajdzie się na torach między zamkniętymi rogatkami – to realne zagrożenie życia i zdrowia. Lekceważenie przepisów, brak zdrowego rozsądku to główne przyczyny tragicznych zdarzeń na przejazdach.</w:t>
      </w:r>
    </w:p>
    <w:p w14:paraId="35206C86" w14:textId="77777777" w:rsidR="00BB7510" w:rsidRPr="00EF32F6" w:rsidRDefault="00BB7510" w:rsidP="00BB7510">
      <w:pPr>
        <w:spacing w:after="0"/>
        <w:rPr>
          <w:rFonts w:ascii="Arial" w:eastAsiaTheme="majorEastAsia" w:hAnsi="Arial" w:cs="Arial"/>
        </w:rPr>
      </w:pPr>
    </w:p>
    <w:p w14:paraId="637892A0" w14:textId="77777777" w:rsidR="00EF32F6" w:rsidRDefault="00EF32F6" w:rsidP="00BB7510">
      <w:pPr>
        <w:spacing w:after="0"/>
        <w:rPr>
          <w:rFonts w:ascii="Arial" w:eastAsiaTheme="majorEastAsia" w:hAnsi="Arial" w:cs="Arial"/>
        </w:rPr>
      </w:pPr>
      <w:r w:rsidRPr="00EF32F6">
        <w:rPr>
          <w:rFonts w:ascii="Arial" w:eastAsiaTheme="majorEastAsia" w:hAnsi="Arial" w:cs="Arial"/>
        </w:rPr>
        <w:t>W kryzysowej sytuacji należy jak najszybciej opuścić przejazd – w razie potrzeby wyłamać rogatkę. Wystarczy niewielka siła nacisku, by tzw. bezpiecznik drąga (przy napędzie rogatek) zadziałał i spowodował bezpieczne wyłamanie zapory, bez uszkodzenia samochodu.</w:t>
      </w:r>
    </w:p>
    <w:p w14:paraId="1051C7E2" w14:textId="77777777" w:rsidR="00BB7510" w:rsidRPr="00EF32F6" w:rsidRDefault="00BB7510" w:rsidP="00BB7510">
      <w:pPr>
        <w:spacing w:after="0"/>
        <w:rPr>
          <w:rFonts w:ascii="Arial" w:eastAsiaTheme="majorEastAsia" w:hAnsi="Arial" w:cs="Arial"/>
        </w:rPr>
      </w:pPr>
    </w:p>
    <w:p w14:paraId="239DFB90" w14:textId="77777777" w:rsidR="00EF32F6" w:rsidRDefault="00EF32F6" w:rsidP="00BB7510">
      <w:pPr>
        <w:spacing w:after="0"/>
        <w:rPr>
          <w:rFonts w:ascii="Arial" w:eastAsiaTheme="majorEastAsia" w:hAnsi="Arial" w:cs="Arial"/>
        </w:rPr>
      </w:pPr>
      <w:r w:rsidRPr="00EF32F6">
        <w:rPr>
          <w:rFonts w:ascii="Arial" w:eastAsiaTheme="majorEastAsia" w:hAnsi="Arial" w:cs="Arial"/>
        </w:rPr>
        <w:t>Gdy dojdzie do awarii auta i nie ma możliwości zjazdu z torów, należy jak najszybciej wyjść z pojazdu poza rogatki i skorzystać z Żółtej Naklejki PLK SA.</w:t>
      </w:r>
    </w:p>
    <w:p w14:paraId="105D2CCA" w14:textId="77777777" w:rsidR="00BB7510" w:rsidRPr="00EF32F6" w:rsidRDefault="00BB7510" w:rsidP="00BB7510">
      <w:pPr>
        <w:spacing w:after="0"/>
        <w:rPr>
          <w:rFonts w:ascii="Arial" w:eastAsiaTheme="majorEastAsia" w:hAnsi="Arial" w:cs="Arial"/>
        </w:rPr>
      </w:pPr>
    </w:p>
    <w:p w14:paraId="7EC88B51" w14:textId="77777777" w:rsidR="00EF32F6" w:rsidRDefault="00EF32F6" w:rsidP="00BB7510">
      <w:pPr>
        <w:spacing w:after="0"/>
        <w:rPr>
          <w:rFonts w:ascii="Arial" w:eastAsiaTheme="majorEastAsia" w:hAnsi="Arial" w:cs="Arial"/>
        </w:rPr>
      </w:pPr>
      <w:r w:rsidRPr="00EF32F6">
        <w:rPr>
          <w:rFonts w:ascii="Arial" w:eastAsiaTheme="majorEastAsia" w:hAnsi="Arial" w:cs="Arial"/>
        </w:rPr>
        <w:t>W kampanii „Bezpieczny przejazd” nieustannie apelujemy do kierowców o zachowanie szczególnej ostrożności na przejazdach. Odwołujemy się do głosu rozsądku, który wpływa na nasze decyzje.</w:t>
      </w:r>
    </w:p>
    <w:p w14:paraId="54486A8C" w14:textId="77777777" w:rsidR="00BB7510" w:rsidRPr="00EF32F6" w:rsidRDefault="00BB7510" w:rsidP="00BB7510">
      <w:pPr>
        <w:spacing w:after="0"/>
        <w:rPr>
          <w:rFonts w:ascii="Arial" w:eastAsiaTheme="majorEastAsia" w:hAnsi="Arial" w:cs="Arial"/>
        </w:rPr>
      </w:pPr>
    </w:p>
    <w:p w14:paraId="6E95919E" w14:textId="77777777" w:rsidR="00EF32F6" w:rsidRDefault="00EF32F6" w:rsidP="00BB7510">
      <w:pPr>
        <w:spacing w:after="0"/>
        <w:rPr>
          <w:rFonts w:ascii="Arial" w:eastAsiaTheme="majorEastAsia" w:hAnsi="Arial" w:cs="Arial"/>
        </w:rPr>
      </w:pPr>
      <w:r w:rsidRPr="00EF32F6">
        <w:rPr>
          <w:rFonts w:ascii="Arial" w:eastAsiaTheme="majorEastAsia" w:hAnsi="Arial" w:cs="Arial"/>
        </w:rPr>
        <w:t>Przypominamy, że czerwone światło bezwzględnie zakazuje wjazdu na przejazd. Pulsująca sygnalizacja to informacja dla kierowców, która zapowiada zamknięcie rogatek i zbliżanie się pociągu do przejazdu. Na skrzyżowanie kolejowo-drogowe można wjechać wówczas, gdy sygnalizacja jest wyłączona, a rogatki znajdują się w pozycji pionowej. Ignorowanie czerwonego światła prowadzi do niebezpiecznej sytuacji: sprowadza zagrożenie dla osób w samochodach i w pociągach. To jedna z najczęstszych przyczyn zdarzeń na torach. Najtragiczniejszym skutkiem lekceważenia przepisów drogowych może być utrata zdrowia lub nawet życia. Są także następstwa w postaci strat materialnych, w tym uszkodzeń obiektów kolejowych oraz koszty społeczne związane z angażowaniem wielu służb, dezorganizacją ruchu pociągów i koniecznością organizowania komunikacji zastępczej.</w:t>
      </w:r>
    </w:p>
    <w:p w14:paraId="3451CAD9" w14:textId="77777777" w:rsidR="00BB7510" w:rsidRPr="00EF32F6" w:rsidRDefault="00BB7510" w:rsidP="00BB7510">
      <w:pPr>
        <w:spacing w:after="0"/>
        <w:rPr>
          <w:rFonts w:ascii="Arial" w:eastAsiaTheme="majorEastAsia" w:hAnsi="Arial" w:cs="Arial"/>
        </w:rPr>
      </w:pPr>
    </w:p>
    <w:p w14:paraId="7B004984" w14:textId="77777777" w:rsidR="00EF32F6" w:rsidRDefault="00EF32F6" w:rsidP="00BB7510">
      <w:pPr>
        <w:spacing w:after="0"/>
        <w:rPr>
          <w:rFonts w:ascii="Arial" w:eastAsiaTheme="majorEastAsia" w:hAnsi="Arial" w:cs="Arial"/>
        </w:rPr>
      </w:pPr>
      <w:r w:rsidRPr="00EF32F6">
        <w:rPr>
          <w:rFonts w:ascii="Arial" w:eastAsiaTheme="majorEastAsia" w:hAnsi="Arial" w:cs="Arial"/>
        </w:rPr>
        <w:t>Dodatkowo przypominamy, że wszystkie przejazdy kolejowo-drogowe w Polsce, dla bezpieczeństwa zostały oznakowane „żółtą naklejką”, ratującą życie. Należy z niej skorzystać, gdyby samochód został unieruchomiony między rogatkami, w przypadku zdarzenia na przejeździe lub dostrzeżenia przeszkody na torach. Kontakt z numerem alarmowym 112 pozwala uniknąć najgorszego scenariusza i uchronić życie.</w:t>
      </w:r>
    </w:p>
    <w:p w14:paraId="618AE831" w14:textId="77777777" w:rsidR="00BB7510" w:rsidRPr="00EF32F6" w:rsidRDefault="00BB7510" w:rsidP="00BB7510">
      <w:pPr>
        <w:spacing w:after="0"/>
        <w:rPr>
          <w:rFonts w:ascii="Arial" w:eastAsiaTheme="majorEastAsia" w:hAnsi="Arial" w:cs="Arial"/>
        </w:rPr>
      </w:pPr>
    </w:p>
    <w:p w14:paraId="5511352D" w14:textId="77777777" w:rsidR="00EF32F6" w:rsidRPr="00EF32F6" w:rsidRDefault="00EF32F6" w:rsidP="00BB7510">
      <w:pPr>
        <w:spacing w:after="0"/>
        <w:rPr>
          <w:rFonts w:ascii="Arial" w:eastAsiaTheme="majorEastAsia" w:hAnsi="Arial" w:cs="Arial"/>
        </w:rPr>
      </w:pPr>
      <w:r w:rsidRPr="00EF32F6">
        <w:rPr>
          <w:rFonts w:ascii="Arial" w:eastAsiaTheme="majorEastAsia" w:hAnsi="Arial" w:cs="Arial"/>
        </w:rPr>
        <w:t xml:space="preserve">Do tej pory odebrano już blisko 43 tys. zgłoszeń o potencjalnych zagrożeniach: w 1400 przypadkach, dzięki szybkiej reakcji, wstrzymano ruch pociągów i wezwano pomoc, a w ponad </w:t>
      </w:r>
      <w:r w:rsidRPr="00EF32F6">
        <w:rPr>
          <w:rFonts w:ascii="Arial" w:eastAsiaTheme="majorEastAsia" w:hAnsi="Arial" w:cs="Arial"/>
        </w:rPr>
        <w:lastRenderedPageBreak/>
        <w:t>3 tys. sytuacjach ograniczono prędkość jazdy pociągów, co zapewniło bezpieczeństwo pasażerom i osobom na przejeździe.</w:t>
      </w:r>
    </w:p>
    <w:p w14:paraId="1031F2AA" w14:textId="77777777" w:rsidR="00EF32F6" w:rsidRPr="00EF32F6" w:rsidRDefault="00EF32F6" w:rsidP="00BB7510">
      <w:pPr>
        <w:spacing w:after="0"/>
        <w:rPr>
          <w:rFonts w:ascii="Arial" w:eastAsiaTheme="majorEastAsia" w:hAnsi="Arial" w:cs="Arial"/>
        </w:rPr>
      </w:pPr>
      <w:r w:rsidRPr="00EF32F6">
        <w:rPr>
          <w:rFonts w:ascii="Arial" w:eastAsiaTheme="majorEastAsia" w:hAnsi="Arial" w:cs="Arial"/>
        </w:rPr>
        <w:t>Na terenie województwa podkarpackiego jest blisko 700 przejazdów i przejść w poziomie torów. Każdy obiekt jest odpowiednio zabezpieczony zgodnie z przepisami. Respektowanie zasad i przepisów ruchu drogowego gwarantuje bezpieczeństwo podczas przekraczania torów.</w:t>
      </w:r>
    </w:p>
    <w:p w14:paraId="0E6246D3" w14:textId="77777777" w:rsidR="00F669D8" w:rsidRPr="00E063AB" w:rsidRDefault="00F669D8" w:rsidP="00115E52">
      <w:pPr>
        <w:pStyle w:val="align-justify"/>
        <w:shd w:val="clear" w:color="auto" w:fill="FFFFFF"/>
        <w:spacing w:line="360" w:lineRule="auto"/>
        <w:rPr>
          <w:rFonts w:ascii="Arial" w:hAnsi="Arial" w:cs="Arial"/>
        </w:rPr>
      </w:pPr>
      <w:r w:rsidRPr="0051234F">
        <w:rPr>
          <w:noProof/>
        </w:rPr>
        <w:drawing>
          <wp:anchor distT="0" distB="0" distL="114300" distR="114300" simplePos="0" relativeHeight="251659264" behindDoc="0" locked="0" layoutInCell="1" allowOverlap="1" wp14:anchorId="0406763E" wp14:editId="06F2D808">
            <wp:simplePos x="0" y="0"/>
            <wp:positionH relativeFrom="margin">
              <wp:align>left</wp:align>
            </wp:positionH>
            <wp:positionV relativeFrom="paragraph">
              <wp:posOffset>184150</wp:posOffset>
            </wp:positionV>
            <wp:extent cx="1577340" cy="639445"/>
            <wp:effectExtent l="0" t="0" r="3810" b="8255"/>
            <wp:wrapSquare wrapText="bothSides"/>
            <wp:docPr id="2" name="Obraz 2" descr="Logo kampanii społecznej &quot;Bezpieczny Przejazd&quot;" title="Logo &quot;Bezpieczny Przejazd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dÅº do strony gÅÃ³wnej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43D269" w14:textId="77777777" w:rsidR="00F669D8" w:rsidRPr="00E063AB" w:rsidRDefault="00F669D8" w:rsidP="00F669D8">
      <w:pPr>
        <w:spacing w:after="0"/>
        <w:rPr>
          <w:rFonts w:ascii="Arial" w:hAnsi="Arial" w:cs="Arial"/>
          <w:b/>
          <w:bCs/>
        </w:rPr>
      </w:pPr>
      <w:r w:rsidRPr="00E063AB">
        <w:rPr>
          <w:rFonts w:ascii="Arial" w:hAnsi="Arial" w:cs="Arial"/>
        </w:rPr>
        <w:t>Więcej informacji na temat kampanii</w:t>
      </w:r>
      <w:r>
        <w:rPr>
          <w:rFonts w:ascii="Arial" w:hAnsi="Arial" w:cs="Arial"/>
        </w:rPr>
        <w:t xml:space="preserve"> społecznej</w:t>
      </w:r>
      <w:r w:rsidRPr="00E063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„</w:t>
      </w:r>
      <w:r w:rsidRPr="00E063AB">
        <w:rPr>
          <w:rFonts w:ascii="Arial" w:hAnsi="Arial" w:cs="Arial"/>
        </w:rPr>
        <w:t xml:space="preserve">Bezpieczny </w:t>
      </w:r>
      <w:r>
        <w:rPr>
          <w:rFonts w:ascii="Arial" w:hAnsi="Arial" w:cs="Arial"/>
        </w:rPr>
        <w:t>P</w:t>
      </w:r>
      <w:r w:rsidRPr="00E063AB">
        <w:rPr>
          <w:rFonts w:ascii="Arial" w:hAnsi="Arial" w:cs="Arial"/>
        </w:rPr>
        <w:t xml:space="preserve">rzejazd” oraz realizowanych w jej ramach działań można znaleźć na stronie </w:t>
      </w:r>
      <w:hyperlink r:id="rId8" w:history="1">
        <w:r w:rsidRPr="00E063AB">
          <w:rPr>
            <w:rStyle w:val="Hipercze"/>
            <w:rFonts w:ascii="Arial" w:hAnsi="Arial" w:cs="Arial"/>
          </w:rPr>
          <w:t>www.bezpieczny-przejazd.pl</w:t>
        </w:r>
      </w:hyperlink>
    </w:p>
    <w:p w14:paraId="72CC6A42" w14:textId="77777777" w:rsidR="004942AC" w:rsidRDefault="004942AC" w:rsidP="003B1E14">
      <w:pPr>
        <w:spacing w:after="0" w:line="240" w:lineRule="auto"/>
        <w:rPr>
          <w:rFonts w:ascii="Arial" w:hAnsi="Arial" w:cs="Arial"/>
          <w:b/>
          <w:bCs/>
          <w:lang w:eastAsia="pl-PL"/>
        </w:rPr>
      </w:pPr>
    </w:p>
    <w:p w14:paraId="23EBE41B" w14:textId="160FAF7F" w:rsidR="00F669D8" w:rsidRPr="00A95404" w:rsidRDefault="00F669D8" w:rsidP="001A7E9D">
      <w:pPr>
        <w:spacing w:after="0" w:line="240" w:lineRule="auto"/>
        <w:rPr>
          <w:rFonts w:ascii="Arial" w:hAnsi="Arial" w:cs="Arial"/>
          <w:b/>
        </w:rPr>
      </w:pPr>
      <w:r w:rsidRPr="00A95404">
        <w:rPr>
          <w:rFonts w:ascii="Arial" w:hAnsi="Arial" w:cs="Arial"/>
          <w:b/>
          <w:bCs/>
          <w:lang w:eastAsia="pl-PL"/>
        </w:rPr>
        <w:t>Kontakt dla mediów:</w:t>
      </w:r>
    </w:p>
    <w:p w14:paraId="199E1D17" w14:textId="77777777" w:rsidR="003B1E14" w:rsidRPr="003B1E14" w:rsidRDefault="003B1E14" w:rsidP="001A7E9D">
      <w:pPr>
        <w:spacing w:after="0" w:line="240" w:lineRule="auto"/>
        <w:rPr>
          <w:rFonts w:ascii="Arial" w:eastAsiaTheme="minorHAnsi" w:hAnsi="Arial" w:cstheme="minorBidi"/>
        </w:rPr>
      </w:pPr>
      <w:r w:rsidRPr="003B1E14">
        <w:rPr>
          <w:rFonts w:ascii="Arial" w:eastAsiaTheme="minorHAnsi" w:hAnsi="Arial" w:cstheme="minorBidi"/>
        </w:rPr>
        <w:t>Dorota Szalacha</w:t>
      </w:r>
      <w:r w:rsidRPr="003B1E14">
        <w:rPr>
          <w:rFonts w:ascii="Arial" w:eastAsiaTheme="minorHAnsi" w:hAnsi="Arial" w:cstheme="minorBidi"/>
        </w:rPr>
        <w:br/>
        <w:t>zespół prasowy</w:t>
      </w:r>
      <w:r w:rsidRPr="003B1E14">
        <w:rPr>
          <w:rFonts w:ascii="Arial" w:eastAsiaTheme="minorHAnsi" w:hAnsi="Arial" w:cs="Arial"/>
          <w:b/>
          <w:bCs/>
        </w:rPr>
        <w:t xml:space="preserve"> </w:t>
      </w:r>
      <w:r w:rsidRPr="003B1E14">
        <w:rPr>
          <w:rFonts w:ascii="Arial" w:eastAsiaTheme="minorHAnsi" w:hAnsi="Arial" w:cs="Arial"/>
          <w:b/>
          <w:bCs/>
        </w:rPr>
        <w:br/>
      </w:r>
      <w:r w:rsidRPr="003B1E14">
        <w:rPr>
          <w:rFonts w:ascii="Arial" w:eastAsiaTheme="minorHAnsi" w:hAnsi="Arial" w:cs="Arial"/>
          <w:bCs/>
        </w:rPr>
        <w:t>PKP Polskie Linie Kolejowe S.A.</w:t>
      </w:r>
      <w:r w:rsidRPr="003B1E14">
        <w:rPr>
          <w:rFonts w:ascii="Arial" w:eastAsiaTheme="minorHAnsi" w:hAnsi="Arial" w:cstheme="minorBidi"/>
          <w:b/>
        </w:rPr>
        <w:br/>
      </w:r>
      <w:r w:rsidRPr="003B1E14">
        <w:rPr>
          <w:rFonts w:ascii="Arial" w:eastAsiaTheme="minorHAnsi" w:hAnsi="Arial" w:cstheme="minorBidi"/>
          <w:color w:val="0071BC"/>
          <w:u w:val="single"/>
          <w:shd w:val="clear" w:color="auto" w:fill="FFFFFF"/>
        </w:rPr>
        <w:t>rzecznik@plk-sa.pl</w:t>
      </w:r>
      <w:r w:rsidRPr="003B1E14">
        <w:rPr>
          <w:rFonts w:ascii="Arial" w:eastAsiaTheme="minorHAnsi" w:hAnsi="Arial" w:cstheme="minorBidi"/>
        </w:rPr>
        <w:br/>
        <w:t>T: +48 694 480 153</w:t>
      </w:r>
    </w:p>
    <w:p w14:paraId="2BB96FE5" w14:textId="25ADDA58" w:rsidR="00467002" w:rsidRDefault="00467002" w:rsidP="003B1E14">
      <w:pPr>
        <w:spacing w:after="0" w:line="240" w:lineRule="auto"/>
      </w:pPr>
    </w:p>
    <w:sectPr w:rsidR="00467002" w:rsidSect="00CD2D31">
      <w:footerReference w:type="default" r:id="rId9"/>
      <w:headerReference w:type="first" r:id="rId10"/>
      <w:footerReference w:type="first" r:id="rId11"/>
      <w:pgSz w:w="11906" w:h="16838" w:code="9"/>
      <w:pgMar w:top="851" w:right="1134" w:bottom="1418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6DCD" w14:textId="77777777" w:rsidR="000754EC" w:rsidRDefault="000754EC">
      <w:pPr>
        <w:spacing w:after="0" w:line="240" w:lineRule="auto"/>
      </w:pPr>
      <w:r>
        <w:separator/>
      </w:r>
    </w:p>
  </w:endnote>
  <w:endnote w:type="continuationSeparator" w:id="0">
    <w:p w14:paraId="23106496" w14:textId="77777777" w:rsidR="000754EC" w:rsidRDefault="0007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4B59" w14:textId="77777777" w:rsidR="00467002" w:rsidRDefault="0007379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5AC58C" wp14:editId="0F593DB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15E486" w14:textId="30112ED1" w:rsidR="00467002" w:rsidRPr="0027153D" w:rsidRDefault="00467002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5AC58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" filled="f" stroked="f">
              <v:textbox>
                <w:txbxContent>
                  <w:p w14:paraId="2B15E486" w14:textId="30112ED1" w:rsidR="00467002" w:rsidRPr="0027153D" w:rsidRDefault="00467002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25E34" w14:textId="77777777" w:rsidR="00467002" w:rsidRPr="00150560" w:rsidRDefault="00073799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B9C3E5" wp14:editId="249CFBAA">
              <wp:simplePos x="0" y="0"/>
              <wp:positionH relativeFrom="column">
                <wp:posOffset>-43180</wp:posOffset>
              </wp:positionH>
              <wp:positionV relativeFrom="paragraph">
                <wp:posOffset>-13969</wp:posOffset>
              </wp:positionV>
              <wp:extent cx="5538469" cy="949959"/>
              <wp:effectExtent l="0" t="0" r="5715" b="3175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8469" cy="94995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60D514" w14:textId="77777777" w:rsidR="00200B8A" w:rsidRPr="0025604B" w:rsidRDefault="00200B8A" w:rsidP="00200B8A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14:paraId="08DB3B9B" w14:textId="77777777" w:rsidR="00200B8A" w:rsidRPr="0025604B" w:rsidRDefault="00200B8A" w:rsidP="00200B8A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5A57AA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XIV Wydział Gospodarczy - Krajowego Rejestru Sądowego</w:t>
                          </w: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 xml:space="preserve"> pod numerem KRS 0000037568, NIP 113-23-16-427, </w:t>
                          </w:r>
                        </w:p>
                        <w:p w14:paraId="3B5146C9" w14:textId="77777777" w:rsidR="00FE04B7" w:rsidRPr="00860074" w:rsidRDefault="00200B8A" w:rsidP="00FE04B7">
                          <w:pPr>
                            <w:spacing w:after="0" w:line="240" w:lineRule="auto"/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</w:t>
                          </w:r>
                          <w:r w:rsidRPr="006C6C1C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:</w:t>
                          </w:r>
                          <w:r w:rsidRPr="006C6C1C">
                            <w:t xml:space="preserve"> </w:t>
                          </w:r>
                          <w:r w:rsidR="00FE04B7" w:rsidRPr="007004FB">
                            <w:rPr>
                              <w:rFonts w:cs="Arial"/>
                              <w:color w:val="727271"/>
                              <w:sz w:val="14"/>
                              <w:szCs w:val="14"/>
                            </w:rPr>
                            <w:t>33 335 532 000,00 zł</w:t>
                          </w:r>
                        </w:p>
                        <w:p w14:paraId="2E3D7CAD" w14:textId="381563A3" w:rsidR="00467002" w:rsidRPr="0025604B" w:rsidRDefault="00467002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9C3E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.4pt;margin-top:-1.1pt;width:436.1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" filled="f" stroked="f">
              <v:textbox inset="0,0,0,0">
                <w:txbxContent>
                  <w:p w14:paraId="6760D514" w14:textId="77777777" w:rsidR="00200B8A" w:rsidRPr="0025604B" w:rsidRDefault="00200B8A" w:rsidP="00200B8A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14:paraId="08DB3B9B" w14:textId="77777777" w:rsidR="00200B8A" w:rsidRPr="0025604B" w:rsidRDefault="00200B8A" w:rsidP="00200B8A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5A57AA">
                      <w:rPr>
                        <w:rFonts w:cs="Arial"/>
                        <w:color w:val="727271"/>
                        <w:sz w:val="14"/>
                        <w:szCs w:val="14"/>
                      </w:rPr>
                      <w:t>XIV Wydział Gospodarczy - Krajowego Rejestru Sądowego</w:t>
                    </w: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 xml:space="preserve"> pod numerem KRS 0000037568, NIP 113-23-16-427, </w:t>
                    </w:r>
                  </w:p>
                  <w:p w14:paraId="3B5146C9" w14:textId="77777777" w:rsidR="00FE04B7" w:rsidRPr="00860074" w:rsidRDefault="00200B8A" w:rsidP="00FE04B7">
                    <w:pPr>
                      <w:spacing w:after="0" w:line="240" w:lineRule="auto"/>
                      <w:rPr>
                        <w:rFonts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r w:rsidRPr="006C6C1C">
                      <w:rPr>
                        <w:rFonts w:cs="Arial"/>
                        <w:color w:val="727271"/>
                        <w:sz w:val="14"/>
                        <w:szCs w:val="14"/>
                      </w:rPr>
                      <w:t>:</w:t>
                    </w:r>
                    <w:r w:rsidRPr="006C6C1C">
                      <w:t xml:space="preserve"> </w:t>
                    </w:r>
                    <w:r w:rsidR="00FE04B7" w:rsidRPr="007004FB">
                      <w:rPr>
                        <w:rFonts w:cs="Arial"/>
                        <w:color w:val="727271"/>
                        <w:sz w:val="14"/>
                        <w:szCs w:val="14"/>
                      </w:rPr>
                      <w:t>33 335 532 000,00 zł</w:t>
                    </w:r>
                  </w:p>
                  <w:p w14:paraId="2E3D7CAD" w14:textId="381563A3" w:rsidR="00467002" w:rsidRPr="0025604B" w:rsidRDefault="00467002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6F6992" wp14:editId="0E31E474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11947E" w14:textId="305E6338" w:rsidR="00467002" w:rsidRPr="000360EA" w:rsidRDefault="00467002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6F6992" id="_x0000_s1028" type="#_x0000_t202" style="position:absolute;margin-left:454.45pt;margin-top:20.65pt;width:21.75pt;height:22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" filled="f" stroked="f">
              <v:textbox>
                <w:txbxContent>
                  <w:p w14:paraId="7111947E" w14:textId="305E6338" w:rsidR="00467002" w:rsidRPr="000360EA" w:rsidRDefault="00467002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CA59" w14:textId="77777777" w:rsidR="000754EC" w:rsidRDefault="000754EC">
      <w:pPr>
        <w:spacing w:after="0" w:line="240" w:lineRule="auto"/>
      </w:pPr>
      <w:r>
        <w:separator/>
      </w:r>
    </w:p>
  </w:footnote>
  <w:footnote w:type="continuationSeparator" w:id="0">
    <w:p w14:paraId="01DCA34F" w14:textId="77777777" w:rsidR="000754EC" w:rsidRDefault="0007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5D9BE" w14:textId="77777777" w:rsidR="00467002" w:rsidRDefault="0007379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DA05AC2" wp14:editId="3BC6ABCE">
          <wp:simplePos x="0" y="0"/>
          <wp:positionH relativeFrom="margin">
            <wp:posOffset>-257175</wp:posOffset>
          </wp:positionH>
          <wp:positionV relativeFrom="paragraph">
            <wp:posOffset>-905510</wp:posOffset>
          </wp:positionV>
          <wp:extent cx="6475730" cy="582295"/>
          <wp:effectExtent l="0" t="0" r="0" b="0"/>
          <wp:wrapNone/>
          <wp:docPr id="6" name="Obraz 6" descr="Logo Fundusze Europejskie, Rzeczpospolita Polska, PKP Polskie Linie Kolejowe S.A, Unia Europejska" title="Pasek logotyp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IiŚ2014-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5730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4C01"/>
    <w:multiLevelType w:val="multilevel"/>
    <w:tmpl w:val="2A3ED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3284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9D8"/>
    <w:rsid w:val="000029ED"/>
    <w:rsid w:val="00055835"/>
    <w:rsid w:val="00073799"/>
    <w:rsid w:val="000754EC"/>
    <w:rsid w:val="000825E9"/>
    <w:rsid w:val="000B18D9"/>
    <w:rsid w:val="000B6E8D"/>
    <w:rsid w:val="00110635"/>
    <w:rsid w:val="00115E52"/>
    <w:rsid w:val="00121F39"/>
    <w:rsid w:val="001464E7"/>
    <w:rsid w:val="00171234"/>
    <w:rsid w:val="00172132"/>
    <w:rsid w:val="00186A11"/>
    <w:rsid w:val="001A7E9D"/>
    <w:rsid w:val="001C2200"/>
    <w:rsid w:val="001C63A1"/>
    <w:rsid w:val="001D46E3"/>
    <w:rsid w:val="001F19E0"/>
    <w:rsid w:val="00200B8A"/>
    <w:rsid w:val="0021774F"/>
    <w:rsid w:val="00237107"/>
    <w:rsid w:val="002407F8"/>
    <w:rsid w:val="00240A21"/>
    <w:rsid w:val="003310F3"/>
    <w:rsid w:val="00367347"/>
    <w:rsid w:val="00374B04"/>
    <w:rsid w:val="003B1E14"/>
    <w:rsid w:val="003B7F01"/>
    <w:rsid w:val="0042726A"/>
    <w:rsid w:val="00467002"/>
    <w:rsid w:val="00482C98"/>
    <w:rsid w:val="004942AC"/>
    <w:rsid w:val="004B6BA2"/>
    <w:rsid w:val="004D5DF2"/>
    <w:rsid w:val="005228F6"/>
    <w:rsid w:val="005276D5"/>
    <w:rsid w:val="00534149"/>
    <w:rsid w:val="00536171"/>
    <w:rsid w:val="00543BD4"/>
    <w:rsid w:val="005537BB"/>
    <w:rsid w:val="00566193"/>
    <w:rsid w:val="0058206C"/>
    <w:rsid w:val="005B08C7"/>
    <w:rsid w:val="005C6BAE"/>
    <w:rsid w:val="005F3CAC"/>
    <w:rsid w:val="0061096F"/>
    <w:rsid w:val="00612C0F"/>
    <w:rsid w:val="00622F6E"/>
    <w:rsid w:val="00633981"/>
    <w:rsid w:val="006367F1"/>
    <w:rsid w:val="00664C8C"/>
    <w:rsid w:val="0068279B"/>
    <w:rsid w:val="00686A7A"/>
    <w:rsid w:val="00697185"/>
    <w:rsid w:val="006B1677"/>
    <w:rsid w:val="006E7299"/>
    <w:rsid w:val="006F57C2"/>
    <w:rsid w:val="00747F3B"/>
    <w:rsid w:val="0075158C"/>
    <w:rsid w:val="00776121"/>
    <w:rsid w:val="00791A50"/>
    <w:rsid w:val="007A4A50"/>
    <w:rsid w:val="007D10C7"/>
    <w:rsid w:val="007F4096"/>
    <w:rsid w:val="00845ABC"/>
    <w:rsid w:val="00855BA2"/>
    <w:rsid w:val="00874451"/>
    <w:rsid w:val="0087632E"/>
    <w:rsid w:val="008B3ACE"/>
    <w:rsid w:val="008B66B9"/>
    <w:rsid w:val="008C7853"/>
    <w:rsid w:val="00921308"/>
    <w:rsid w:val="00953D11"/>
    <w:rsid w:val="00963A68"/>
    <w:rsid w:val="00967B5D"/>
    <w:rsid w:val="009A6991"/>
    <w:rsid w:val="009F6577"/>
    <w:rsid w:val="009F7D52"/>
    <w:rsid w:val="00A155F9"/>
    <w:rsid w:val="00A76094"/>
    <w:rsid w:val="00A84A7F"/>
    <w:rsid w:val="00AA72B7"/>
    <w:rsid w:val="00AA74F5"/>
    <w:rsid w:val="00AC5905"/>
    <w:rsid w:val="00AD15FE"/>
    <w:rsid w:val="00AD4FAE"/>
    <w:rsid w:val="00AE2AEF"/>
    <w:rsid w:val="00AF482D"/>
    <w:rsid w:val="00B20B70"/>
    <w:rsid w:val="00B2174F"/>
    <w:rsid w:val="00B51435"/>
    <w:rsid w:val="00BB7510"/>
    <w:rsid w:val="00BD030F"/>
    <w:rsid w:val="00BF7AA7"/>
    <w:rsid w:val="00C05DFC"/>
    <w:rsid w:val="00C20CB6"/>
    <w:rsid w:val="00C21E5F"/>
    <w:rsid w:val="00C37DC5"/>
    <w:rsid w:val="00C55F34"/>
    <w:rsid w:val="00C6117C"/>
    <w:rsid w:val="00C81E59"/>
    <w:rsid w:val="00CA3334"/>
    <w:rsid w:val="00CA3C86"/>
    <w:rsid w:val="00CC4BDE"/>
    <w:rsid w:val="00CD2D31"/>
    <w:rsid w:val="00D356AE"/>
    <w:rsid w:val="00D559A9"/>
    <w:rsid w:val="00D831B9"/>
    <w:rsid w:val="00DA27FE"/>
    <w:rsid w:val="00DA51BC"/>
    <w:rsid w:val="00DE3E89"/>
    <w:rsid w:val="00E04DC7"/>
    <w:rsid w:val="00E43191"/>
    <w:rsid w:val="00E46454"/>
    <w:rsid w:val="00E73736"/>
    <w:rsid w:val="00EC035E"/>
    <w:rsid w:val="00EC5851"/>
    <w:rsid w:val="00EF32F6"/>
    <w:rsid w:val="00F427DB"/>
    <w:rsid w:val="00F53544"/>
    <w:rsid w:val="00F669D8"/>
    <w:rsid w:val="00F84921"/>
    <w:rsid w:val="00F92A45"/>
    <w:rsid w:val="00FA140C"/>
    <w:rsid w:val="00FA2290"/>
    <w:rsid w:val="00FA5F35"/>
    <w:rsid w:val="00FA7D15"/>
    <w:rsid w:val="00FC53BC"/>
    <w:rsid w:val="00FE04B7"/>
    <w:rsid w:val="00FE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84A1CC"/>
  <w15:chartTrackingRefBased/>
  <w15:docId w15:val="{B528AE6B-BF98-4C2E-A730-062FCEBF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9D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69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69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9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69D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6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69D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66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69D8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F669D8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F669D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669D8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lign-justify">
    <w:name w:val="align-justify"/>
    <w:basedOn w:val="Normalny"/>
    <w:uiPriority w:val="99"/>
    <w:rsid w:val="00F669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69D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686A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63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632E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5D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5D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5DF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5D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5DFC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53D1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ull1">
    <w:name w:val="null1"/>
    <w:basedOn w:val="Domylnaczcionkaakapitu"/>
    <w:rsid w:val="00963A68"/>
  </w:style>
  <w:style w:type="paragraph" w:styleId="Bezodstpw">
    <w:name w:val="No Spacing"/>
    <w:uiPriority w:val="1"/>
    <w:qFormat/>
    <w:rsid w:val="00EF32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zpieczny-przejaz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Nie ryzykuj, w sytuacji kryzysowej wyłam rogatkę! PLK SA przypominają o bezpieczeństwie na przejazdach</vt:lpstr>
    </vt:vector>
  </TitlesOfParts>
  <Company>PKP PLK S.A.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 łam serca, złam rogatkę</dc:title>
  <dc:subject/>
  <dc:creator>Wilgusiak Rafał</dc:creator>
  <cp:keywords/>
  <dc:description/>
  <cp:lastModifiedBy>Dudzińska Maria</cp:lastModifiedBy>
  <cp:revision>2</cp:revision>
  <cp:lastPrinted>2023-12-20T16:02:00Z</cp:lastPrinted>
  <dcterms:created xsi:type="dcterms:W3CDTF">2025-02-14T12:42:00Z</dcterms:created>
  <dcterms:modified xsi:type="dcterms:W3CDTF">2025-02-14T12:42:00Z</dcterms:modified>
</cp:coreProperties>
</file>