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7C067D">
      <w:pPr>
        <w:jc w:val="both"/>
        <w:rPr>
          <w:rFonts w:cs="Arial"/>
        </w:rPr>
      </w:pPr>
    </w:p>
    <w:p w14:paraId="28DBBFF4" w14:textId="77777777" w:rsidR="0063625B" w:rsidRDefault="0063625B" w:rsidP="007C067D">
      <w:pPr>
        <w:jc w:val="both"/>
        <w:rPr>
          <w:rFonts w:cs="Arial"/>
        </w:rPr>
      </w:pPr>
    </w:p>
    <w:p w14:paraId="115FAC70" w14:textId="7E2E93BF" w:rsidR="00277762" w:rsidRDefault="00AE3A9C" w:rsidP="00DC5207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3C045F">
        <w:rPr>
          <w:rFonts w:cs="Arial"/>
        </w:rPr>
        <w:t>1</w:t>
      </w:r>
      <w:r w:rsidR="00DC5207">
        <w:rPr>
          <w:rFonts w:cs="Arial"/>
        </w:rPr>
        <w:t>7</w:t>
      </w:r>
      <w:r w:rsidR="00942081">
        <w:rPr>
          <w:rFonts w:cs="Arial"/>
        </w:rPr>
        <w:t xml:space="preserve"> </w:t>
      </w:r>
      <w:r w:rsidR="00114CBD">
        <w:rPr>
          <w:rFonts w:cs="Arial"/>
        </w:rPr>
        <w:t>lipca</w:t>
      </w:r>
      <w:r w:rsidR="00942081">
        <w:rPr>
          <w:rFonts w:cs="Arial"/>
        </w:rPr>
        <w:t xml:space="preserve"> </w:t>
      </w:r>
      <w:r>
        <w:rPr>
          <w:rFonts w:cs="Arial"/>
        </w:rPr>
        <w:t>2024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DC5207">
      <w:pPr>
        <w:spacing w:before="100" w:beforeAutospacing="1" w:after="100" w:afterAutospacing="1" w:line="360" w:lineRule="auto"/>
        <w:jc w:val="both"/>
      </w:pPr>
    </w:p>
    <w:p w14:paraId="733947AA" w14:textId="23895143" w:rsidR="009D1AEB" w:rsidRPr="002C007D" w:rsidRDefault="00F022A4" w:rsidP="00DC520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Mazowsze: b</w:t>
      </w:r>
      <w:r w:rsidR="00BE2FA6" w:rsidRPr="00BE2FA6">
        <w:rPr>
          <w:sz w:val="22"/>
          <w:szCs w:val="22"/>
        </w:rPr>
        <w:t>ędą nowe parkingi przy p</w:t>
      </w:r>
      <w:r w:rsidR="00534B65">
        <w:rPr>
          <w:sz w:val="22"/>
          <w:szCs w:val="22"/>
        </w:rPr>
        <w:t xml:space="preserve">eronach </w:t>
      </w:r>
      <w:r w:rsidR="00BE2FA6" w:rsidRPr="00BE2FA6">
        <w:rPr>
          <w:sz w:val="22"/>
          <w:szCs w:val="22"/>
        </w:rPr>
        <w:t>w Jasienicy</w:t>
      </w:r>
      <w:r>
        <w:rPr>
          <w:sz w:val="22"/>
          <w:szCs w:val="22"/>
        </w:rPr>
        <w:t xml:space="preserve"> i </w:t>
      </w:r>
      <w:r w:rsidR="00A8384C">
        <w:rPr>
          <w:sz w:val="22"/>
          <w:szCs w:val="22"/>
        </w:rPr>
        <w:t>Szewnicy</w:t>
      </w:r>
      <w:r w:rsidR="00534B65">
        <w:rPr>
          <w:sz w:val="22"/>
          <w:szCs w:val="22"/>
        </w:rPr>
        <w:t xml:space="preserve"> </w:t>
      </w:r>
    </w:p>
    <w:p w14:paraId="6CA711AF" w14:textId="5C472F11" w:rsidR="00941358" w:rsidRDefault="00AF2849" w:rsidP="00DC5207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Mieszkańcy kolejnych miejscowości </w:t>
      </w:r>
      <w:r w:rsidR="008D0C57">
        <w:rPr>
          <w:rFonts w:eastAsia="Calibri" w:cs="Arial"/>
          <w:b/>
        </w:rPr>
        <w:t xml:space="preserve">na Mazowszu </w:t>
      </w:r>
      <w:r>
        <w:rPr>
          <w:rFonts w:eastAsia="Calibri" w:cs="Arial"/>
          <w:b/>
        </w:rPr>
        <w:t>zyskają możliwoś</w:t>
      </w:r>
      <w:r w:rsidR="003F7FC0">
        <w:rPr>
          <w:rFonts w:eastAsia="Calibri" w:cs="Arial"/>
          <w:b/>
        </w:rPr>
        <w:t>ci</w:t>
      </w:r>
      <w:r>
        <w:rPr>
          <w:rFonts w:eastAsia="Calibri" w:cs="Arial"/>
          <w:b/>
        </w:rPr>
        <w:t xml:space="preserve"> wygodnej przesiadki z samochodów do pociągów. Ogłosiliśmy przetarg na budowę parkingu przy stacji Jasienica Mazowiecka</w:t>
      </w:r>
      <w:r w:rsidR="007B645E">
        <w:rPr>
          <w:rFonts w:eastAsia="Calibri" w:cs="Arial"/>
          <w:b/>
        </w:rPr>
        <w:t>. W</w:t>
      </w:r>
      <w:r w:rsidR="00F6601B">
        <w:rPr>
          <w:rFonts w:eastAsia="Calibri" w:cs="Arial"/>
          <w:b/>
        </w:rPr>
        <w:t xml:space="preserve"> najbliższym czasie zostanie podpisana umowa </w:t>
      </w:r>
      <w:r w:rsidR="00162534">
        <w:rPr>
          <w:rFonts w:eastAsia="Calibri" w:cs="Arial"/>
          <w:b/>
        </w:rPr>
        <w:t xml:space="preserve">na prace </w:t>
      </w:r>
      <w:r>
        <w:rPr>
          <w:rFonts w:eastAsia="Calibri" w:cs="Arial"/>
          <w:b/>
        </w:rPr>
        <w:t>w Szewnicy</w:t>
      </w:r>
      <w:r w:rsidR="00F022A4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>I</w:t>
      </w:r>
      <w:r w:rsidR="00997157">
        <w:rPr>
          <w:rFonts w:eastAsia="Calibri" w:cs="Arial"/>
          <w:b/>
        </w:rPr>
        <w:t>nwestycj</w:t>
      </w:r>
      <w:r w:rsidR="00961995">
        <w:rPr>
          <w:rFonts w:eastAsia="Calibri" w:cs="Arial"/>
          <w:b/>
        </w:rPr>
        <w:t xml:space="preserve">e </w:t>
      </w:r>
      <w:r w:rsidR="00025A76">
        <w:rPr>
          <w:rFonts w:eastAsia="Calibri" w:cs="Arial"/>
          <w:b/>
        </w:rPr>
        <w:t>PKP Polskich Linii Kolejowych S.A.</w:t>
      </w:r>
      <w:r>
        <w:rPr>
          <w:rFonts w:eastAsia="Calibri" w:cs="Arial"/>
          <w:b/>
        </w:rPr>
        <w:t xml:space="preserve"> </w:t>
      </w:r>
      <w:r w:rsidR="00961995">
        <w:rPr>
          <w:rFonts w:eastAsia="Calibri" w:cs="Arial"/>
          <w:b/>
        </w:rPr>
        <w:t>są realizowane</w:t>
      </w:r>
      <w:r>
        <w:rPr>
          <w:rFonts w:eastAsia="Calibri" w:cs="Arial"/>
          <w:b/>
        </w:rPr>
        <w:t xml:space="preserve"> w ramach</w:t>
      </w:r>
      <w:r w:rsidR="009F2A28" w:rsidRPr="00AE1E6D">
        <w:rPr>
          <w:rFonts w:eastAsia="Calibri" w:cs="Arial"/>
          <w:b/>
        </w:rPr>
        <w:t xml:space="preserve"> „Rządowego programu budowy lub</w:t>
      </w:r>
      <w:r w:rsidR="009F2A28">
        <w:rPr>
          <w:rFonts w:eastAsia="Calibri" w:cs="Arial"/>
          <w:b/>
        </w:rPr>
        <w:t xml:space="preserve"> </w:t>
      </w:r>
      <w:r w:rsidR="009F2A28" w:rsidRPr="00AE1E6D">
        <w:rPr>
          <w:rFonts w:eastAsia="Calibri" w:cs="Arial"/>
          <w:b/>
        </w:rPr>
        <w:t>modernizacji przystanków kolejowych na lata 2021 – 2025”</w:t>
      </w:r>
      <w:r w:rsidR="009F2A28">
        <w:rPr>
          <w:rFonts w:eastAsia="Calibri" w:cs="Arial"/>
          <w:b/>
        </w:rPr>
        <w:t>.</w:t>
      </w:r>
    </w:p>
    <w:p w14:paraId="1B7350CC" w14:textId="264FF343" w:rsidR="0000010F" w:rsidRDefault="008F029B" w:rsidP="00DC520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Możliwość</w:t>
      </w:r>
      <w:r w:rsidR="00CA1A8D">
        <w:rPr>
          <w:rFonts w:cs="Arial"/>
        </w:rPr>
        <w:t xml:space="preserve"> zostawienia samochodu w bezpiecznym miejscu i </w:t>
      </w:r>
      <w:r w:rsidR="007B645E">
        <w:rPr>
          <w:rFonts w:cs="Arial"/>
        </w:rPr>
        <w:t>szybkiej</w:t>
      </w:r>
      <w:r w:rsidR="00CA1A8D">
        <w:rPr>
          <w:rFonts w:cs="Arial"/>
        </w:rPr>
        <w:t xml:space="preserve"> przesiadki do pociągu to duże ułatwienie w codziennych dojazdach. </w:t>
      </w:r>
      <w:r w:rsidR="0000010F">
        <w:rPr>
          <w:rFonts w:cs="Arial"/>
        </w:rPr>
        <w:t>Za kilka miesięcy z nowych parkingów skorzystają podróżni na linii Warszawa – Białystok</w:t>
      </w:r>
      <w:r w:rsidR="00F022A4">
        <w:rPr>
          <w:rFonts w:cs="Arial"/>
        </w:rPr>
        <w:t xml:space="preserve">. </w:t>
      </w:r>
    </w:p>
    <w:p w14:paraId="571771AA" w14:textId="77777777" w:rsidR="00F022A4" w:rsidRDefault="00E20CFD" w:rsidP="00DC5207">
      <w:pPr>
        <w:spacing w:before="100" w:beforeAutospacing="1" w:after="100" w:afterAutospacing="1" w:line="360" w:lineRule="auto"/>
        <w:rPr>
          <w:rFonts w:cs="Arial"/>
        </w:rPr>
      </w:pPr>
      <w:r w:rsidRPr="00E04C66">
        <w:rPr>
          <w:rFonts w:cs="Arial"/>
        </w:rPr>
        <w:t xml:space="preserve">W Jasienicy na Mazowszu planujemy budowę parkingu przy przystanku kolejowym. Powstanie 67 miejsc postojowych, w tym 4 dla osób o ograniczonej mobilności. Parking </w:t>
      </w:r>
      <w:r w:rsidR="00BB1301">
        <w:rPr>
          <w:rFonts w:cs="Arial"/>
        </w:rPr>
        <w:t xml:space="preserve">będzie zlokalizowany </w:t>
      </w:r>
      <w:r w:rsidRPr="00E04C66">
        <w:rPr>
          <w:rFonts w:cs="Arial"/>
        </w:rPr>
        <w:t>przy peronie nr 2, z wjazdem od ul. Centralnej. Całość zajmie powierzchnię ponad 1 600 m2. Dla tej inwestycji ogłosiliśmy postępowanie przetargowe.</w:t>
      </w:r>
      <w:r w:rsidR="0063329B">
        <w:rPr>
          <w:rFonts w:cs="Arial"/>
        </w:rPr>
        <w:t xml:space="preserve"> </w:t>
      </w:r>
    </w:p>
    <w:p w14:paraId="0DD2C72B" w14:textId="2C6C7028" w:rsidR="00E20CFD" w:rsidRPr="00E04C66" w:rsidRDefault="00FE02C8" w:rsidP="00DC520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</w:t>
      </w:r>
      <w:r w:rsidR="00E20CFD" w:rsidRPr="00E04C66">
        <w:rPr>
          <w:rFonts w:cs="Arial"/>
        </w:rPr>
        <w:t xml:space="preserve">a linii Warszawa – Białystok powstanie </w:t>
      </w:r>
      <w:r>
        <w:rPr>
          <w:rFonts w:cs="Arial"/>
        </w:rPr>
        <w:t xml:space="preserve">także </w:t>
      </w:r>
      <w:r w:rsidR="00E20CFD" w:rsidRPr="00E04C66">
        <w:rPr>
          <w:rFonts w:cs="Arial"/>
        </w:rPr>
        <w:t>parking w Szewnicy. Tutaj zaplanowaliśmy 5</w:t>
      </w:r>
      <w:r w:rsidR="00162534">
        <w:rPr>
          <w:rFonts w:cs="Arial"/>
        </w:rPr>
        <w:t>3</w:t>
      </w:r>
      <w:r w:rsidR="00E20CFD" w:rsidRPr="00E04C66">
        <w:rPr>
          <w:rFonts w:cs="Arial"/>
        </w:rPr>
        <w:t xml:space="preserve"> miejsca, w tym 3 dla osób z ograniczoną możliwością poruszania się. Trwają procedury związane z podpisaniem umowy z wykonawcą prac.</w:t>
      </w:r>
    </w:p>
    <w:p w14:paraId="2462B233" w14:textId="3768501C" w:rsidR="00091F5C" w:rsidRPr="00DC5207" w:rsidRDefault="00F35F62" w:rsidP="00DC5207">
      <w:pPr>
        <w:pStyle w:val="Nagwek2"/>
        <w:rPr>
          <w:rStyle w:val="Pogrubienie"/>
          <w:b/>
          <w:bCs w:val="0"/>
        </w:rPr>
      </w:pPr>
      <w:r w:rsidRPr="00DC5207">
        <w:rPr>
          <w:rStyle w:val="Pogrubienie"/>
          <w:b/>
          <w:bCs w:val="0"/>
        </w:rPr>
        <w:t>Program przystankowy na Mazowszu</w:t>
      </w:r>
    </w:p>
    <w:p w14:paraId="20C9550E" w14:textId="71EDDC6F" w:rsidR="00736D12" w:rsidRPr="00736D12" w:rsidRDefault="00736D12" w:rsidP="00DC5207">
      <w:pPr>
        <w:spacing w:before="100" w:beforeAutospacing="1" w:after="100" w:afterAutospacing="1" w:line="360" w:lineRule="auto"/>
        <w:rPr>
          <w:rFonts w:cs="Arial"/>
          <w:color w:val="1A1A1A"/>
        </w:rPr>
      </w:pPr>
      <w:r w:rsidRPr="00E04C66">
        <w:rPr>
          <w:rFonts w:cs="Arial"/>
          <w:color w:val="1A1A1A"/>
        </w:rPr>
        <w:t xml:space="preserve">W województwie mazowieckim planujemy wybudować łącznie 14 parkingów przy istniejących i powstających przystankach, o szacunkowej wartości </w:t>
      </w:r>
      <w:r w:rsidR="004F1553">
        <w:rPr>
          <w:rFonts w:cs="Arial"/>
          <w:color w:val="1A1A1A"/>
        </w:rPr>
        <w:t>ok</w:t>
      </w:r>
      <w:r w:rsidR="00164F8A">
        <w:rPr>
          <w:rFonts w:cs="Arial"/>
          <w:color w:val="1A1A1A"/>
        </w:rPr>
        <w:t>.</w:t>
      </w:r>
      <w:r w:rsidR="004F1553" w:rsidRPr="00E04C66">
        <w:rPr>
          <w:rFonts w:cs="Arial"/>
          <w:color w:val="1A1A1A"/>
        </w:rPr>
        <w:t xml:space="preserve"> </w:t>
      </w:r>
      <w:r w:rsidRPr="00E04C66">
        <w:rPr>
          <w:rFonts w:cs="Arial"/>
          <w:color w:val="1A1A1A"/>
        </w:rPr>
        <w:t>1</w:t>
      </w:r>
      <w:r w:rsidR="004F1553">
        <w:rPr>
          <w:rFonts w:cs="Arial"/>
          <w:color w:val="1A1A1A"/>
        </w:rPr>
        <w:t>0,8</w:t>
      </w:r>
      <w:r w:rsidRPr="00E04C66">
        <w:rPr>
          <w:rFonts w:cs="Arial"/>
          <w:color w:val="1A1A1A"/>
        </w:rPr>
        <w:t xml:space="preserve"> mln zł. Są to Jasienica Mazowiecka, Szewnica oraz Niemojki, które są na etapie przygotowania</w:t>
      </w:r>
      <w:r w:rsidR="004F1553">
        <w:rPr>
          <w:rFonts w:cs="Arial"/>
          <w:color w:val="1A1A1A"/>
        </w:rPr>
        <w:t xml:space="preserve"> lub przetargu</w:t>
      </w:r>
      <w:r w:rsidRPr="00E04C66">
        <w:rPr>
          <w:rFonts w:cs="Arial"/>
          <w:color w:val="1A1A1A"/>
        </w:rPr>
        <w:t>, Ciechanów, Mława, Ruda Wielka, Chorzele, Wola Bierwiecka, Kruszyna, Warka, gdzie podpisano umowy na realizację zadań oraz Urle, gdzie trwają roboty budowlane.</w:t>
      </w:r>
      <w:r w:rsidR="001155A7" w:rsidRPr="00E04C66">
        <w:rPr>
          <w:rFonts w:cs="Arial"/>
          <w:color w:val="1A1A1A"/>
        </w:rPr>
        <w:t xml:space="preserve"> Na zadaniach w</w:t>
      </w:r>
      <w:r w:rsidR="001155A7">
        <w:rPr>
          <w:rFonts w:cs="Arial"/>
          <w:color w:val="1A1A1A"/>
        </w:rPr>
        <w:t xml:space="preserve"> Zielonce oraz Małkini trwają prace projektowe i oczekiwanie na wydanie pozwoleń oraz decyzji administracyjnych. </w:t>
      </w:r>
      <w:r w:rsidRPr="00736D12">
        <w:rPr>
          <w:rFonts w:cs="Arial"/>
          <w:color w:val="1A1A1A"/>
        </w:rPr>
        <w:t xml:space="preserve"> Udostępniliśmy już dla podróżnych miejsca parkingowe przy nowym przystanku Błonie Rokitno.</w:t>
      </w:r>
    </w:p>
    <w:p w14:paraId="7AA4C40A" w14:textId="02FF827C" w:rsidR="00736D12" w:rsidRDefault="00736D12" w:rsidP="00DC5207">
      <w:pPr>
        <w:spacing w:before="100" w:beforeAutospacing="1" w:after="100" w:afterAutospacing="1" w:line="360" w:lineRule="auto"/>
        <w:rPr>
          <w:rFonts w:cs="Arial"/>
          <w:color w:val="1A1A1A"/>
        </w:rPr>
      </w:pPr>
      <w:r w:rsidRPr="00736D12">
        <w:rPr>
          <w:rFonts w:cs="Arial"/>
          <w:color w:val="1A1A1A"/>
        </w:rPr>
        <w:lastRenderedPageBreak/>
        <w:t xml:space="preserve">Łączna kwota przeznaczona na budowę parkingów w ramach Programu przystankowego to ponad 74 mln zł. Obecnie zakończyliśmy budowę miejsc parkingowych w </w:t>
      </w:r>
      <w:r w:rsidR="004F1553">
        <w:rPr>
          <w:rFonts w:cs="Arial"/>
          <w:color w:val="1A1A1A"/>
        </w:rPr>
        <w:t>17</w:t>
      </w:r>
      <w:r w:rsidR="003D7B21">
        <w:rPr>
          <w:rFonts w:cs="Arial"/>
          <w:color w:val="1A1A1A"/>
        </w:rPr>
        <w:t xml:space="preserve"> </w:t>
      </w:r>
      <w:r w:rsidRPr="00736D12">
        <w:rPr>
          <w:rFonts w:cs="Arial"/>
          <w:color w:val="1A1A1A"/>
        </w:rPr>
        <w:t xml:space="preserve">lokalizacjach, w </w:t>
      </w:r>
      <w:r w:rsidR="004F1553">
        <w:rPr>
          <w:rFonts w:cs="Arial"/>
          <w:color w:val="1A1A1A"/>
        </w:rPr>
        <w:t>69</w:t>
      </w:r>
      <w:r w:rsidR="00904581">
        <w:rPr>
          <w:rFonts w:cs="Arial"/>
          <w:color w:val="1A1A1A"/>
        </w:rPr>
        <w:t xml:space="preserve"> </w:t>
      </w:r>
      <w:r w:rsidRPr="00736D12">
        <w:rPr>
          <w:rFonts w:cs="Arial"/>
          <w:color w:val="1A1A1A"/>
        </w:rPr>
        <w:t xml:space="preserve">postępują prace budowlane, a dla </w:t>
      </w:r>
      <w:r w:rsidR="004F1553">
        <w:rPr>
          <w:rFonts w:cs="Arial"/>
          <w:color w:val="1A1A1A"/>
        </w:rPr>
        <w:t>7</w:t>
      </w:r>
      <w:r w:rsidRPr="00736D12">
        <w:rPr>
          <w:rFonts w:cs="Arial"/>
          <w:color w:val="1A1A1A"/>
        </w:rPr>
        <w:t xml:space="preserve"> trwają postępowania przetargowe.</w:t>
      </w:r>
    </w:p>
    <w:p w14:paraId="23254106" w14:textId="77777777" w:rsidR="00356D97" w:rsidRPr="000241A8" w:rsidRDefault="00356D97" w:rsidP="00DC5207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673C536D" w14:textId="77777777" w:rsidR="00356D97" w:rsidRPr="000241A8" w:rsidRDefault="00356D97" w:rsidP="00DC5207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10596B0C" w14:textId="0FD24A9D" w:rsidR="00356D97" w:rsidRDefault="00356D97" w:rsidP="00DC5207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>
        <w:t> </w:t>
      </w:r>
      <w:r w:rsidRPr="000241A8">
        <w:t>051</w:t>
      </w:r>
    </w:p>
    <w:p w14:paraId="2FD17773" w14:textId="406993AD" w:rsidR="00A15AED" w:rsidRPr="004A1187" w:rsidRDefault="00A15AED" w:rsidP="007C067D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D174" w14:textId="77777777" w:rsidR="00B85BD0" w:rsidRDefault="00B85BD0" w:rsidP="009D1AEB">
      <w:pPr>
        <w:spacing w:after="0" w:line="240" w:lineRule="auto"/>
      </w:pPr>
      <w:r>
        <w:separator/>
      </w:r>
    </w:p>
  </w:endnote>
  <w:endnote w:type="continuationSeparator" w:id="0">
    <w:p w14:paraId="079DBAFB" w14:textId="77777777" w:rsidR="00B85BD0" w:rsidRDefault="00B85BD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A202" w14:textId="77777777" w:rsidR="00B85BD0" w:rsidRDefault="00B85BD0" w:rsidP="009D1AEB">
      <w:pPr>
        <w:spacing w:after="0" w:line="240" w:lineRule="auto"/>
      </w:pPr>
      <w:r>
        <w:separator/>
      </w:r>
    </w:p>
  </w:footnote>
  <w:footnote w:type="continuationSeparator" w:id="0">
    <w:p w14:paraId="46032DF9" w14:textId="77777777" w:rsidR="00B85BD0" w:rsidRDefault="00B85BD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58198502">
    <w:abstractNumId w:val="3"/>
  </w:num>
  <w:num w:numId="2" w16cid:durableId="1018120746">
    <w:abstractNumId w:val="2"/>
  </w:num>
  <w:num w:numId="3" w16cid:durableId="1952124638">
    <w:abstractNumId w:val="1"/>
  </w:num>
  <w:num w:numId="4" w16cid:durableId="136159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10F"/>
    <w:rsid w:val="00001CFB"/>
    <w:rsid w:val="0001773C"/>
    <w:rsid w:val="00025A76"/>
    <w:rsid w:val="0003298B"/>
    <w:rsid w:val="00064E59"/>
    <w:rsid w:val="0008370C"/>
    <w:rsid w:val="00084C96"/>
    <w:rsid w:val="00091F5C"/>
    <w:rsid w:val="000A50D5"/>
    <w:rsid w:val="000A7F58"/>
    <w:rsid w:val="000B1F42"/>
    <w:rsid w:val="000B6167"/>
    <w:rsid w:val="000C32DE"/>
    <w:rsid w:val="000D19D3"/>
    <w:rsid w:val="000E16CD"/>
    <w:rsid w:val="000E4F74"/>
    <w:rsid w:val="00101384"/>
    <w:rsid w:val="0010342A"/>
    <w:rsid w:val="00114CBD"/>
    <w:rsid w:val="001155A7"/>
    <w:rsid w:val="00120D6C"/>
    <w:rsid w:val="001323F8"/>
    <w:rsid w:val="001411E6"/>
    <w:rsid w:val="00145175"/>
    <w:rsid w:val="0015743A"/>
    <w:rsid w:val="00157BA5"/>
    <w:rsid w:val="00160625"/>
    <w:rsid w:val="00162534"/>
    <w:rsid w:val="00164B2C"/>
    <w:rsid w:val="00164F8A"/>
    <w:rsid w:val="00167732"/>
    <w:rsid w:val="001710A2"/>
    <w:rsid w:val="00171492"/>
    <w:rsid w:val="001753F9"/>
    <w:rsid w:val="001A1B86"/>
    <w:rsid w:val="001A4414"/>
    <w:rsid w:val="001B022B"/>
    <w:rsid w:val="001B46BE"/>
    <w:rsid w:val="001D6496"/>
    <w:rsid w:val="001E69A9"/>
    <w:rsid w:val="001E7B07"/>
    <w:rsid w:val="001F2945"/>
    <w:rsid w:val="001F6ACA"/>
    <w:rsid w:val="0021351F"/>
    <w:rsid w:val="00214DD8"/>
    <w:rsid w:val="00227B82"/>
    <w:rsid w:val="00236985"/>
    <w:rsid w:val="002543E2"/>
    <w:rsid w:val="00255DB9"/>
    <w:rsid w:val="00260FE2"/>
    <w:rsid w:val="00261CCF"/>
    <w:rsid w:val="00277762"/>
    <w:rsid w:val="002904D5"/>
    <w:rsid w:val="00291328"/>
    <w:rsid w:val="00293357"/>
    <w:rsid w:val="002A6AB6"/>
    <w:rsid w:val="002B3935"/>
    <w:rsid w:val="002C007D"/>
    <w:rsid w:val="002F5297"/>
    <w:rsid w:val="002F6767"/>
    <w:rsid w:val="00300D05"/>
    <w:rsid w:val="003051E3"/>
    <w:rsid w:val="00305572"/>
    <w:rsid w:val="0031063F"/>
    <w:rsid w:val="00315AE9"/>
    <w:rsid w:val="00346E5E"/>
    <w:rsid w:val="00356D97"/>
    <w:rsid w:val="003763F4"/>
    <w:rsid w:val="00382566"/>
    <w:rsid w:val="00390AB0"/>
    <w:rsid w:val="00392129"/>
    <w:rsid w:val="003929A4"/>
    <w:rsid w:val="003A01FB"/>
    <w:rsid w:val="003A7063"/>
    <w:rsid w:val="003B6554"/>
    <w:rsid w:val="003C045F"/>
    <w:rsid w:val="003C1F63"/>
    <w:rsid w:val="003C5676"/>
    <w:rsid w:val="003D7B21"/>
    <w:rsid w:val="003E3F1A"/>
    <w:rsid w:val="003E4D96"/>
    <w:rsid w:val="003E6DA1"/>
    <w:rsid w:val="003F0C77"/>
    <w:rsid w:val="003F340D"/>
    <w:rsid w:val="003F7FC0"/>
    <w:rsid w:val="004120FA"/>
    <w:rsid w:val="00415133"/>
    <w:rsid w:val="00433858"/>
    <w:rsid w:val="00437B76"/>
    <w:rsid w:val="00441A2C"/>
    <w:rsid w:val="00452FB3"/>
    <w:rsid w:val="0046454A"/>
    <w:rsid w:val="00483BD5"/>
    <w:rsid w:val="00494FE4"/>
    <w:rsid w:val="004A1187"/>
    <w:rsid w:val="004A74BA"/>
    <w:rsid w:val="004B420D"/>
    <w:rsid w:val="004B630B"/>
    <w:rsid w:val="004C30FE"/>
    <w:rsid w:val="004C3101"/>
    <w:rsid w:val="004D1431"/>
    <w:rsid w:val="004E1695"/>
    <w:rsid w:val="004E2CB5"/>
    <w:rsid w:val="004F1553"/>
    <w:rsid w:val="004F1593"/>
    <w:rsid w:val="005315B4"/>
    <w:rsid w:val="00533D2C"/>
    <w:rsid w:val="00534B65"/>
    <w:rsid w:val="00537678"/>
    <w:rsid w:val="00541203"/>
    <w:rsid w:val="0054425A"/>
    <w:rsid w:val="00545BC4"/>
    <w:rsid w:val="00545FCC"/>
    <w:rsid w:val="00555D5E"/>
    <w:rsid w:val="00591A03"/>
    <w:rsid w:val="005B5FA4"/>
    <w:rsid w:val="005D6EC2"/>
    <w:rsid w:val="005D7B9A"/>
    <w:rsid w:val="005E26A5"/>
    <w:rsid w:val="005F621E"/>
    <w:rsid w:val="005F6FB8"/>
    <w:rsid w:val="005F7DFF"/>
    <w:rsid w:val="00600AE7"/>
    <w:rsid w:val="00612C70"/>
    <w:rsid w:val="006202D4"/>
    <w:rsid w:val="006256A2"/>
    <w:rsid w:val="0063329B"/>
    <w:rsid w:val="0063625B"/>
    <w:rsid w:val="00645906"/>
    <w:rsid w:val="00647BFD"/>
    <w:rsid w:val="00657C66"/>
    <w:rsid w:val="00664E62"/>
    <w:rsid w:val="00665667"/>
    <w:rsid w:val="006658D3"/>
    <w:rsid w:val="00666EC4"/>
    <w:rsid w:val="00676A1D"/>
    <w:rsid w:val="006810F8"/>
    <w:rsid w:val="00687995"/>
    <w:rsid w:val="00696D1C"/>
    <w:rsid w:val="006A6565"/>
    <w:rsid w:val="006B5BB5"/>
    <w:rsid w:val="006C07E7"/>
    <w:rsid w:val="006C6C1C"/>
    <w:rsid w:val="006D09C3"/>
    <w:rsid w:val="006D5042"/>
    <w:rsid w:val="006D7B9D"/>
    <w:rsid w:val="006E0504"/>
    <w:rsid w:val="006E7F9C"/>
    <w:rsid w:val="006F0A3B"/>
    <w:rsid w:val="00707AF8"/>
    <w:rsid w:val="00711EA4"/>
    <w:rsid w:val="0071393E"/>
    <w:rsid w:val="00713961"/>
    <w:rsid w:val="007222EE"/>
    <w:rsid w:val="00725670"/>
    <w:rsid w:val="00732E35"/>
    <w:rsid w:val="00736D12"/>
    <w:rsid w:val="00737DB3"/>
    <w:rsid w:val="007467FD"/>
    <w:rsid w:val="007673FC"/>
    <w:rsid w:val="0077100B"/>
    <w:rsid w:val="007827C4"/>
    <w:rsid w:val="00783277"/>
    <w:rsid w:val="007B2281"/>
    <w:rsid w:val="007B645E"/>
    <w:rsid w:val="007C067D"/>
    <w:rsid w:val="007D10B0"/>
    <w:rsid w:val="007D5928"/>
    <w:rsid w:val="007D6C76"/>
    <w:rsid w:val="007D7591"/>
    <w:rsid w:val="007D7747"/>
    <w:rsid w:val="007E0BC7"/>
    <w:rsid w:val="007E0FD0"/>
    <w:rsid w:val="007E417C"/>
    <w:rsid w:val="007E62B9"/>
    <w:rsid w:val="007E7C55"/>
    <w:rsid w:val="007F1FD8"/>
    <w:rsid w:val="007F2024"/>
    <w:rsid w:val="007F24DA"/>
    <w:rsid w:val="007F29CA"/>
    <w:rsid w:val="007F3648"/>
    <w:rsid w:val="007F4E90"/>
    <w:rsid w:val="008169E1"/>
    <w:rsid w:val="008234C3"/>
    <w:rsid w:val="0082573B"/>
    <w:rsid w:val="008263D2"/>
    <w:rsid w:val="00841BDB"/>
    <w:rsid w:val="00842B7D"/>
    <w:rsid w:val="00845B6D"/>
    <w:rsid w:val="00860074"/>
    <w:rsid w:val="00864D09"/>
    <w:rsid w:val="008672B3"/>
    <w:rsid w:val="0087272C"/>
    <w:rsid w:val="008778E0"/>
    <w:rsid w:val="008874A4"/>
    <w:rsid w:val="00890C2F"/>
    <w:rsid w:val="008911EF"/>
    <w:rsid w:val="008B0D70"/>
    <w:rsid w:val="008D0C57"/>
    <w:rsid w:val="008D5441"/>
    <w:rsid w:val="008D5DE4"/>
    <w:rsid w:val="008D6434"/>
    <w:rsid w:val="008E2FF4"/>
    <w:rsid w:val="008F029B"/>
    <w:rsid w:val="008F2047"/>
    <w:rsid w:val="008F26E7"/>
    <w:rsid w:val="00903441"/>
    <w:rsid w:val="00904581"/>
    <w:rsid w:val="009057FE"/>
    <w:rsid w:val="00924276"/>
    <w:rsid w:val="00932FDF"/>
    <w:rsid w:val="00935D08"/>
    <w:rsid w:val="00941358"/>
    <w:rsid w:val="00942081"/>
    <w:rsid w:val="009455B0"/>
    <w:rsid w:val="0094635D"/>
    <w:rsid w:val="00955C90"/>
    <w:rsid w:val="00961995"/>
    <w:rsid w:val="00983C62"/>
    <w:rsid w:val="009870EC"/>
    <w:rsid w:val="00993DDD"/>
    <w:rsid w:val="009951C2"/>
    <w:rsid w:val="00997157"/>
    <w:rsid w:val="009A206F"/>
    <w:rsid w:val="009B262F"/>
    <w:rsid w:val="009B5A2A"/>
    <w:rsid w:val="009C1FB9"/>
    <w:rsid w:val="009C46C8"/>
    <w:rsid w:val="009D0F6A"/>
    <w:rsid w:val="009D1AEB"/>
    <w:rsid w:val="009D7E5B"/>
    <w:rsid w:val="009F0948"/>
    <w:rsid w:val="009F27E0"/>
    <w:rsid w:val="009F2A28"/>
    <w:rsid w:val="009F3A27"/>
    <w:rsid w:val="00A00995"/>
    <w:rsid w:val="00A023F4"/>
    <w:rsid w:val="00A030A1"/>
    <w:rsid w:val="00A11320"/>
    <w:rsid w:val="00A15AED"/>
    <w:rsid w:val="00A23B5B"/>
    <w:rsid w:val="00A25F9C"/>
    <w:rsid w:val="00A317A0"/>
    <w:rsid w:val="00A412ED"/>
    <w:rsid w:val="00A41E95"/>
    <w:rsid w:val="00A62B7E"/>
    <w:rsid w:val="00A63D52"/>
    <w:rsid w:val="00A65E67"/>
    <w:rsid w:val="00A679AD"/>
    <w:rsid w:val="00A707ED"/>
    <w:rsid w:val="00A71022"/>
    <w:rsid w:val="00A821A0"/>
    <w:rsid w:val="00A8384C"/>
    <w:rsid w:val="00AA1136"/>
    <w:rsid w:val="00AA3D47"/>
    <w:rsid w:val="00AD613E"/>
    <w:rsid w:val="00AD6562"/>
    <w:rsid w:val="00AE0224"/>
    <w:rsid w:val="00AE2534"/>
    <w:rsid w:val="00AE3A9C"/>
    <w:rsid w:val="00AE5770"/>
    <w:rsid w:val="00AF2849"/>
    <w:rsid w:val="00B065B7"/>
    <w:rsid w:val="00B1696E"/>
    <w:rsid w:val="00B232BE"/>
    <w:rsid w:val="00B24B93"/>
    <w:rsid w:val="00B3546F"/>
    <w:rsid w:val="00B36EF5"/>
    <w:rsid w:val="00B40C5F"/>
    <w:rsid w:val="00B542F1"/>
    <w:rsid w:val="00B62B65"/>
    <w:rsid w:val="00B761D8"/>
    <w:rsid w:val="00B809D8"/>
    <w:rsid w:val="00B80DE1"/>
    <w:rsid w:val="00B82336"/>
    <w:rsid w:val="00B83C3C"/>
    <w:rsid w:val="00B85BD0"/>
    <w:rsid w:val="00B86778"/>
    <w:rsid w:val="00B90035"/>
    <w:rsid w:val="00BA6CFB"/>
    <w:rsid w:val="00BB1301"/>
    <w:rsid w:val="00BB20CF"/>
    <w:rsid w:val="00BB41CB"/>
    <w:rsid w:val="00BB6657"/>
    <w:rsid w:val="00BC59EF"/>
    <w:rsid w:val="00BD1ACB"/>
    <w:rsid w:val="00BD3418"/>
    <w:rsid w:val="00BD3A9D"/>
    <w:rsid w:val="00BD4E48"/>
    <w:rsid w:val="00BE2FA6"/>
    <w:rsid w:val="00BF68AF"/>
    <w:rsid w:val="00BF795E"/>
    <w:rsid w:val="00C07D68"/>
    <w:rsid w:val="00C40B27"/>
    <w:rsid w:val="00C429FD"/>
    <w:rsid w:val="00C4533A"/>
    <w:rsid w:val="00C50730"/>
    <w:rsid w:val="00C5178B"/>
    <w:rsid w:val="00C52BF2"/>
    <w:rsid w:val="00C65889"/>
    <w:rsid w:val="00C77BE2"/>
    <w:rsid w:val="00C92FF2"/>
    <w:rsid w:val="00C94A5A"/>
    <w:rsid w:val="00CA1A8D"/>
    <w:rsid w:val="00CA2C13"/>
    <w:rsid w:val="00CB2BF0"/>
    <w:rsid w:val="00CC455E"/>
    <w:rsid w:val="00CC7791"/>
    <w:rsid w:val="00CD3A7B"/>
    <w:rsid w:val="00CD4F75"/>
    <w:rsid w:val="00CD65AC"/>
    <w:rsid w:val="00CE2823"/>
    <w:rsid w:val="00CF3CBA"/>
    <w:rsid w:val="00CF4A84"/>
    <w:rsid w:val="00D02D70"/>
    <w:rsid w:val="00D149FC"/>
    <w:rsid w:val="00D202AB"/>
    <w:rsid w:val="00D56B16"/>
    <w:rsid w:val="00D73A9A"/>
    <w:rsid w:val="00D814DB"/>
    <w:rsid w:val="00D855C8"/>
    <w:rsid w:val="00D86C17"/>
    <w:rsid w:val="00D93EF7"/>
    <w:rsid w:val="00D96072"/>
    <w:rsid w:val="00DC5207"/>
    <w:rsid w:val="00DE52BC"/>
    <w:rsid w:val="00E043C1"/>
    <w:rsid w:val="00E04C66"/>
    <w:rsid w:val="00E14E87"/>
    <w:rsid w:val="00E20CFD"/>
    <w:rsid w:val="00E2545A"/>
    <w:rsid w:val="00E2757D"/>
    <w:rsid w:val="00E27FFB"/>
    <w:rsid w:val="00E341CC"/>
    <w:rsid w:val="00E42A2A"/>
    <w:rsid w:val="00E54FDB"/>
    <w:rsid w:val="00E63E6D"/>
    <w:rsid w:val="00E9020B"/>
    <w:rsid w:val="00EB009D"/>
    <w:rsid w:val="00EC217E"/>
    <w:rsid w:val="00EE2241"/>
    <w:rsid w:val="00EE6D38"/>
    <w:rsid w:val="00F022A4"/>
    <w:rsid w:val="00F05BC8"/>
    <w:rsid w:val="00F13E06"/>
    <w:rsid w:val="00F261EC"/>
    <w:rsid w:val="00F304B5"/>
    <w:rsid w:val="00F35F62"/>
    <w:rsid w:val="00F45BCF"/>
    <w:rsid w:val="00F4708C"/>
    <w:rsid w:val="00F52F06"/>
    <w:rsid w:val="00F61602"/>
    <w:rsid w:val="00F617F6"/>
    <w:rsid w:val="00F6601B"/>
    <w:rsid w:val="00F70E36"/>
    <w:rsid w:val="00F82DCA"/>
    <w:rsid w:val="00F84119"/>
    <w:rsid w:val="00F87FE7"/>
    <w:rsid w:val="00FA2C74"/>
    <w:rsid w:val="00FA448D"/>
    <w:rsid w:val="00FB1838"/>
    <w:rsid w:val="00FB73A6"/>
    <w:rsid w:val="00FE02C8"/>
    <w:rsid w:val="00FE7105"/>
    <w:rsid w:val="00FF232D"/>
    <w:rsid w:val="00FF26B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2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2D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1AE1-0F79-42D1-9F0A-1172EF08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nowe parkingi przy peronach w Jasienicy, Szewnicy i Łukowie</vt:lpstr>
    </vt:vector>
  </TitlesOfParts>
  <Company>PKP PLK S.A.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Mazowsze: będą nowe parkingi przy peronach w Jasienicy i Szewnicy</dc:title>
  <dc:subject/>
  <dc:creator>PKP Polskie Linie Kolejowe S.A.</dc:creator>
  <cp:keywords/>
  <dc:description/>
  <cp:lastModifiedBy>Łotowski Tomasz</cp:lastModifiedBy>
  <cp:revision>3</cp:revision>
  <cp:lastPrinted>2021-12-21T08:04:00Z</cp:lastPrinted>
  <dcterms:created xsi:type="dcterms:W3CDTF">2024-07-17T10:48:00Z</dcterms:created>
  <dcterms:modified xsi:type="dcterms:W3CDTF">2024-07-17T10:57:00Z</dcterms:modified>
</cp:coreProperties>
</file>