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CCD4" w14:textId="77777777" w:rsidR="0063625B" w:rsidRDefault="0063625B" w:rsidP="009D1AEB">
      <w:pPr>
        <w:jc w:val="right"/>
        <w:rPr>
          <w:rFonts w:cs="Arial"/>
        </w:rPr>
      </w:pPr>
    </w:p>
    <w:p w14:paraId="28DBBFF4" w14:textId="77777777" w:rsidR="0063625B" w:rsidRDefault="0063625B" w:rsidP="009D1AEB">
      <w:pPr>
        <w:jc w:val="right"/>
        <w:rPr>
          <w:rFonts w:cs="Arial"/>
        </w:rPr>
      </w:pPr>
    </w:p>
    <w:p w14:paraId="115FAC70" w14:textId="2203BD70" w:rsidR="00277762" w:rsidRDefault="00CB7E88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71022">
        <w:rPr>
          <w:rFonts w:cs="Arial"/>
        </w:rPr>
        <w:t xml:space="preserve"> </w:t>
      </w:r>
      <w:r w:rsidR="00D65B76">
        <w:rPr>
          <w:rFonts w:cs="Arial"/>
        </w:rPr>
        <w:t>1</w:t>
      </w:r>
      <w:r>
        <w:rPr>
          <w:rFonts w:cs="Arial"/>
        </w:rPr>
        <w:t>4</w:t>
      </w:r>
      <w:r w:rsidR="00F304B5">
        <w:rPr>
          <w:rFonts w:cs="Arial"/>
        </w:rPr>
        <w:t xml:space="preserve"> </w:t>
      </w:r>
      <w:r w:rsidR="006C128A">
        <w:rPr>
          <w:rFonts w:cs="Arial"/>
        </w:rPr>
        <w:t>maja 2024</w:t>
      </w:r>
      <w:r w:rsidR="009D1AEB" w:rsidRPr="003D74BF">
        <w:rPr>
          <w:rFonts w:cs="Arial"/>
        </w:rPr>
        <w:t xml:space="preserve"> r.</w:t>
      </w:r>
    </w:p>
    <w:p w14:paraId="1E671264" w14:textId="77777777" w:rsidR="009D1AEB" w:rsidRDefault="009D1AEB" w:rsidP="009D1AEB"/>
    <w:p w14:paraId="733947AA" w14:textId="7D8096C0" w:rsidR="009D1AEB" w:rsidRPr="0060585D" w:rsidRDefault="005D72B0" w:rsidP="009D1AEB">
      <w:pPr>
        <w:pStyle w:val="Nagwek1"/>
        <w:rPr>
          <w:color w:val="000000" w:themeColor="text1"/>
          <w:sz w:val="22"/>
          <w:szCs w:val="22"/>
        </w:rPr>
      </w:pPr>
      <w:r w:rsidRPr="0060585D">
        <w:rPr>
          <w:color w:val="000000" w:themeColor="text1"/>
          <w:sz w:val="22"/>
          <w:szCs w:val="22"/>
        </w:rPr>
        <w:t>Zakończenie sporu zbiorowego w SOK</w:t>
      </w:r>
    </w:p>
    <w:p w14:paraId="2A29E6EB" w14:textId="0BB85BFE" w:rsidR="0060585D" w:rsidRPr="0060585D" w:rsidRDefault="00CB7E88" w:rsidP="009F2A28">
      <w:pPr>
        <w:spacing w:before="120" w:after="120" w:line="360" w:lineRule="auto"/>
        <w:rPr>
          <w:rFonts w:eastAsia="Calibri" w:cs="Arial"/>
          <w:b/>
          <w:color w:val="000000" w:themeColor="text1"/>
        </w:rPr>
      </w:pPr>
      <w:r w:rsidRPr="0060585D">
        <w:rPr>
          <w:rFonts w:eastAsia="Calibri" w:cs="Arial"/>
          <w:b/>
          <w:color w:val="000000" w:themeColor="text1"/>
        </w:rPr>
        <w:t xml:space="preserve">Komenda Główna Straży Ochrony Kolei 9 maja br. zawarła porozumienie ze Związkami Zawodowymi. </w:t>
      </w:r>
      <w:r w:rsidR="005D72B0" w:rsidRPr="0060585D">
        <w:rPr>
          <w:rFonts w:eastAsia="Calibri" w:cs="Arial"/>
          <w:b/>
          <w:color w:val="000000" w:themeColor="text1"/>
        </w:rPr>
        <w:t xml:space="preserve">Podpisany dokument kończy i rozwiązuje spór zbiorowy wszczęty 22 grudnia 2023 r. </w:t>
      </w:r>
      <w:r w:rsidRPr="0060585D">
        <w:rPr>
          <w:rFonts w:eastAsia="Calibri" w:cs="Arial"/>
          <w:b/>
          <w:color w:val="000000" w:themeColor="text1"/>
        </w:rPr>
        <w:t>Wspólne rozmowy doprowadziły do wypracowania konsensusu pomiędzy st</w:t>
      </w:r>
      <w:r w:rsidR="00FB7638" w:rsidRPr="0060585D">
        <w:rPr>
          <w:rFonts w:eastAsia="Calibri" w:cs="Arial"/>
          <w:b/>
          <w:color w:val="000000" w:themeColor="text1"/>
        </w:rPr>
        <w:t>ro</w:t>
      </w:r>
      <w:r w:rsidRPr="0060585D">
        <w:rPr>
          <w:rFonts w:eastAsia="Calibri" w:cs="Arial"/>
          <w:b/>
          <w:color w:val="000000" w:themeColor="text1"/>
        </w:rPr>
        <w:t xml:space="preserve">nami. </w:t>
      </w:r>
      <w:bookmarkStart w:id="0" w:name="_Hlk166587650"/>
    </w:p>
    <w:bookmarkEnd w:id="0"/>
    <w:p w14:paraId="015F86E8" w14:textId="48C72695" w:rsidR="0060585D" w:rsidRPr="0060585D" w:rsidRDefault="0060585D" w:rsidP="0060585D">
      <w:pPr>
        <w:spacing w:before="120" w:after="120" w:line="360" w:lineRule="auto"/>
        <w:rPr>
          <w:rFonts w:eastAsia="Calibri" w:cs="Arial"/>
          <w:b/>
          <w:i/>
          <w:iCs/>
          <w:color w:val="000000" w:themeColor="text1"/>
        </w:rPr>
      </w:pPr>
      <w:r w:rsidRPr="0060585D">
        <w:rPr>
          <w:rFonts w:eastAsia="Calibri" w:cs="Arial"/>
          <w:bCs/>
          <w:color w:val="000000" w:themeColor="text1"/>
        </w:rPr>
        <w:t xml:space="preserve">- </w:t>
      </w:r>
      <w:r w:rsidRPr="0060585D">
        <w:rPr>
          <w:rFonts w:eastAsia="Calibri" w:cs="Arial"/>
          <w:b/>
          <w:i/>
          <w:iCs/>
          <w:color w:val="000000" w:themeColor="text1"/>
        </w:rPr>
        <w:t>Cieszę się, że wspólne rozmowy ze Związkami Zawodowymi szybko doprowadziły do osiągnięcia konsensusu. Podpisane porozumienie kończy spór zbiorowy i pozwala na wypracowanie klarownych zasad działania, a tym samym poprawę warunków pracy pracowników Straży Ochrony Kolei</w:t>
      </w:r>
      <w:r w:rsidRPr="0060585D">
        <w:rPr>
          <w:rFonts w:eastAsia="Calibri" w:cs="Arial"/>
          <w:bCs/>
          <w:color w:val="000000" w:themeColor="text1"/>
        </w:rPr>
        <w:t xml:space="preserve"> – mówi Jarosław Garstka, komendant główny Straży Ochrony Kolei. </w:t>
      </w:r>
    </w:p>
    <w:p w14:paraId="28393008" w14:textId="7E513099" w:rsidR="008429E0" w:rsidRPr="0060585D" w:rsidRDefault="008429E0" w:rsidP="008429E0">
      <w:pPr>
        <w:spacing w:before="120" w:after="120" w:line="360" w:lineRule="auto"/>
        <w:rPr>
          <w:rFonts w:eastAsia="Calibri" w:cs="Arial"/>
          <w:bCs/>
          <w:color w:val="000000" w:themeColor="text1"/>
        </w:rPr>
      </w:pPr>
      <w:r w:rsidRPr="0060585D">
        <w:rPr>
          <w:rFonts w:eastAsia="Calibri" w:cs="Arial"/>
          <w:bCs/>
          <w:color w:val="000000" w:themeColor="text1"/>
        </w:rPr>
        <w:t xml:space="preserve">Komenda Główna Straży Ochrony Kolei wypracowała z przedstawicielami związków zawodowych zasady związane z organizacją i kulturą pracy oraz sposobem wynagradzania. Kierownictwo SOK zadeklarowało również gotowość do omówienia kwestii </w:t>
      </w:r>
      <w:r w:rsidR="005D72B0" w:rsidRPr="0060585D">
        <w:rPr>
          <w:rFonts w:eastAsia="Calibri" w:cs="Arial"/>
          <w:bCs/>
          <w:color w:val="000000" w:themeColor="text1"/>
        </w:rPr>
        <w:t xml:space="preserve">dotyczących </w:t>
      </w:r>
      <w:r w:rsidRPr="0060585D">
        <w:rPr>
          <w:rFonts w:eastAsia="Calibri" w:cs="Arial"/>
          <w:bCs/>
          <w:color w:val="000000" w:themeColor="text1"/>
        </w:rPr>
        <w:t>wprowadzeni</w:t>
      </w:r>
      <w:r w:rsidR="005D72B0" w:rsidRPr="0060585D">
        <w:rPr>
          <w:rFonts w:eastAsia="Calibri" w:cs="Arial"/>
          <w:bCs/>
          <w:color w:val="000000" w:themeColor="text1"/>
        </w:rPr>
        <w:t>a</w:t>
      </w:r>
      <w:r w:rsidRPr="0060585D">
        <w:rPr>
          <w:rFonts w:eastAsia="Calibri" w:cs="Arial"/>
          <w:bCs/>
          <w:color w:val="000000" w:themeColor="text1"/>
        </w:rPr>
        <w:t xml:space="preserve"> zmian w polityce antymobbingowej i przeciw dyskryminacyjnej oraz zasad </w:t>
      </w:r>
      <w:r w:rsidR="002A6180" w:rsidRPr="0060585D">
        <w:rPr>
          <w:rFonts w:eastAsia="Calibri" w:cs="Arial"/>
          <w:bCs/>
          <w:color w:val="000000" w:themeColor="text1"/>
        </w:rPr>
        <w:t>w</w:t>
      </w:r>
      <w:r w:rsidRPr="0060585D">
        <w:rPr>
          <w:rFonts w:eastAsia="Calibri" w:cs="Arial"/>
          <w:bCs/>
          <w:color w:val="000000" w:themeColor="text1"/>
        </w:rPr>
        <w:t xml:space="preserve">ork-life balance. </w:t>
      </w:r>
      <w:r w:rsidR="008F4AE3" w:rsidRPr="0060585D">
        <w:rPr>
          <w:rFonts w:eastAsia="Calibri" w:cs="Arial"/>
          <w:bCs/>
          <w:color w:val="000000" w:themeColor="text1"/>
        </w:rPr>
        <w:t>Ponadto u</w:t>
      </w:r>
      <w:r w:rsidRPr="0060585D">
        <w:rPr>
          <w:rFonts w:eastAsia="Calibri" w:cs="Arial"/>
          <w:bCs/>
          <w:color w:val="000000" w:themeColor="text1"/>
        </w:rPr>
        <w:t xml:space="preserve">zgodniono powołanie komisji BHP przy Komendzie Głównej SOK, w skład której wejdą </w:t>
      </w:r>
      <w:r w:rsidR="005D72B0" w:rsidRPr="0060585D">
        <w:rPr>
          <w:rFonts w:eastAsia="Calibri" w:cs="Arial"/>
          <w:bCs/>
          <w:color w:val="000000" w:themeColor="text1"/>
        </w:rPr>
        <w:t xml:space="preserve">kandydaci zgłoszeni przez </w:t>
      </w:r>
      <w:r w:rsidRPr="0060585D">
        <w:rPr>
          <w:rFonts w:eastAsia="Calibri" w:cs="Arial"/>
          <w:bCs/>
          <w:color w:val="000000" w:themeColor="text1"/>
        </w:rPr>
        <w:t>przedstawiciel</w:t>
      </w:r>
      <w:r w:rsidR="00A72981" w:rsidRPr="0060585D">
        <w:rPr>
          <w:rFonts w:eastAsia="Calibri" w:cs="Arial"/>
          <w:bCs/>
          <w:color w:val="000000" w:themeColor="text1"/>
        </w:rPr>
        <w:t>i</w:t>
      </w:r>
      <w:r w:rsidRPr="0060585D">
        <w:rPr>
          <w:rFonts w:eastAsia="Calibri" w:cs="Arial"/>
          <w:bCs/>
          <w:color w:val="000000" w:themeColor="text1"/>
        </w:rPr>
        <w:t xml:space="preserve"> związków zawodowych, a także zasady współpracy ze Związkami Zawodowymi.  </w:t>
      </w:r>
    </w:p>
    <w:p w14:paraId="3F1DDB1B" w14:textId="77777777" w:rsidR="008429E0" w:rsidRPr="0060585D" w:rsidRDefault="008429E0" w:rsidP="009B262F">
      <w:pPr>
        <w:spacing w:after="0" w:line="360" w:lineRule="auto"/>
        <w:rPr>
          <w:rFonts w:eastAsia="Calibri" w:cs="Arial"/>
          <w:bCs/>
          <w:color w:val="000000" w:themeColor="text1"/>
        </w:rPr>
      </w:pPr>
    </w:p>
    <w:p w14:paraId="0EEA5139" w14:textId="53E624C7" w:rsidR="00A71022" w:rsidRPr="0060585D" w:rsidRDefault="00A71022" w:rsidP="009B262F">
      <w:pPr>
        <w:spacing w:after="0" w:line="360" w:lineRule="auto"/>
        <w:rPr>
          <w:rStyle w:val="Pogrubienie"/>
          <w:rFonts w:cs="Arial"/>
          <w:color w:val="000000" w:themeColor="text1"/>
        </w:rPr>
      </w:pPr>
      <w:r w:rsidRPr="0060585D">
        <w:rPr>
          <w:rStyle w:val="Pogrubienie"/>
          <w:rFonts w:cs="Arial"/>
          <w:color w:val="000000" w:themeColor="text1"/>
        </w:rPr>
        <w:t>Kontakt dla mediów:</w:t>
      </w:r>
    </w:p>
    <w:p w14:paraId="11976703" w14:textId="77777777" w:rsidR="00AD0B62" w:rsidRPr="00AD0B62" w:rsidRDefault="00AD0B62" w:rsidP="00AD0B62">
      <w:pPr>
        <w:spacing w:after="0" w:line="360" w:lineRule="auto"/>
        <w:rPr>
          <w:rFonts w:cs="Arial"/>
          <w:noProof/>
        </w:rPr>
      </w:pPr>
      <w:r w:rsidRPr="00AD0B62">
        <w:rPr>
          <w:rFonts w:cs="Arial"/>
          <w:noProof/>
        </w:rPr>
        <w:t xml:space="preserve">Rusłana Krzemińska </w:t>
      </w:r>
    </w:p>
    <w:p w14:paraId="78579B3A" w14:textId="77777777" w:rsidR="00AD0B62" w:rsidRPr="00AD0B62" w:rsidRDefault="00AD0B62" w:rsidP="00AD0B62">
      <w:pPr>
        <w:spacing w:after="0" w:line="360" w:lineRule="auto"/>
        <w:rPr>
          <w:rFonts w:cs="Arial"/>
          <w:noProof/>
        </w:rPr>
      </w:pPr>
      <w:r w:rsidRPr="00AD0B62">
        <w:rPr>
          <w:rFonts w:cs="Arial"/>
          <w:noProof/>
        </w:rPr>
        <w:t>rzecznik prasowy</w:t>
      </w:r>
    </w:p>
    <w:p w14:paraId="53EB08AA" w14:textId="77777777" w:rsidR="00AD0B62" w:rsidRPr="00AD0B62" w:rsidRDefault="00AD0B62" w:rsidP="00AD0B62">
      <w:pPr>
        <w:spacing w:after="0" w:line="360" w:lineRule="auto"/>
        <w:rPr>
          <w:rFonts w:cs="Arial"/>
          <w:noProof/>
        </w:rPr>
      </w:pPr>
      <w:r w:rsidRPr="00AD0B62">
        <w:rPr>
          <w:rFonts w:cs="Arial"/>
          <w:noProof/>
        </w:rPr>
        <w:t xml:space="preserve">PKP Polskich Liniach Kolejowych S.A. </w:t>
      </w:r>
    </w:p>
    <w:p w14:paraId="7AB840B0" w14:textId="36ABAE61" w:rsidR="00AD0B62" w:rsidRPr="00AD0B62" w:rsidRDefault="00AD0B62" w:rsidP="00AD0B62">
      <w:pPr>
        <w:spacing w:after="0" w:line="360" w:lineRule="auto"/>
        <w:rPr>
          <w:rFonts w:cs="Arial"/>
          <w:noProof/>
        </w:rPr>
      </w:pPr>
      <w:hyperlink r:id="rId8" w:history="1">
        <w:r w:rsidRPr="009D6274">
          <w:rPr>
            <w:rStyle w:val="Hipercze"/>
            <w:rFonts w:cs="Arial"/>
            <w:noProof/>
          </w:rPr>
          <w:t>rzecznik@plk-sa.pl</w:t>
        </w:r>
      </w:hyperlink>
      <w:r>
        <w:rPr>
          <w:rFonts w:cs="Arial"/>
          <w:noProof/>
        </w:rPr>
        <w:t xml:space="preserve"> </w:t>
      </w:r>
      <w:r w:rsidRPr="00AD0B62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 </w:t>
      </w:r>
    </w:p>
    <w:p w14:paraId="021686C3" w14:textId="0996A577" w:rsidR="00CB7E88" w:rsidRDefault="00AD0B62" w:rsidP="00AD0B62">
      <w:pPr>
        <w:spacing w:after="0" w:line="360" w:lineRule="auto"/>
        <w:rPr>
          <w:rFonts w:cs="Arial"/>
          <w:noProof/>
        </w:rPr>
      </w:pPr>
      <w:r w:rsidRPr="00AD0B62">
        <w:rPr>
          <w:rFonts w:cs="Arial"/>
          <w:noProof/>
        </w:rPr>
        <w:t>tel. 22 473 30 02</w:t>
      </w:r>
    </w:p>
    <w:p w14:paraId="2FD17773" w14:textId="353C8A95" w:rsidR="00A15AED" w:rsidRPr="004A1187" w:rsidRDefault="00A15AED" w:rsidP="009B262F">
      <w:pPr>
        <w:spacing w:after="0" w:line="360" w:lineRule="auto"/>
        <w:rPr>
          <w:rFonts w:cs="Arial"/>
        </w:rPr>
      </w:pPr>
    </w:p>
    <w:sectPr w:rsidR="00A15AED" w:rsidRPr="004A118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C86D" w14:textId="77777777" w:rsidR="00CC1508" w:rsidRDefault="00CC1508" w:rsidP="009D1AEB">
      <w:pPr>
        <w:spacing w:after="0" w:line="240" w:lineRule="auto"/>
      </w:pPr>
      <w:r>
        <w:separator/>
      </w:r>
    </w:p>
  </w:endnote>
  <w:endnote w:type="continuationSeparator" w:id="0">
    <w:p w14:paraId="694D0EA2" w14:textId="77777777" w:rsidR="00CC1508" w:rsidRDefault="00CC150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5B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C79D14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85F1AB7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65BE7F2" w14:textId="77777777" w:rsidR="008D70CE" w:rsidRPr="00EB1567" w:rsidRDefault="00860074" w:rsidP="008D70CE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D70CE" w:rsidRPr="004579C5">
      <w:rPr>
        <w:rFonts w:cs="Arial"/>
        <w:color w:val="AEAAAA" w:themeColor="background2" w:themeShade="BF"/>
        <w:sz w:val="14"/>
        <w:szCs w:val="14"/>
      </w:rPr>
      <w:t>33 335 532 000,</w:t>
    </w:r>
    <w:r w:rsidR="008D70CE">
      <w:rPr>
        <w:rFonts w:cs="Arial"/>
        <w:color w:val="AEAAAA" w:themeColor="background2" w:themeShade="BF"/>
        <w:sz w:val="14"/>
        <w:szCs w:val="14"/>
      </w:rPr>
      <w:t xml:space="preserve">00 </w:t>
    </w:r>
    <w:r w:rsidR="008D70CE" w:rsidRPr="00667D92">
      <w:rPr>
        <w:rFonts w:cs="Arial"/>
        <w:color w:val="AEAAAA" w:themeColor="background2" w:themeShade="BF"/>
        <w:sz w:val="14"/>
        <w:szCs w:val="14"/>
      </w:rPr>
      <w:t>zł</w:t>
    </w:r>
  </w:p>
  <w:p w14:paraId="0390AA9D" w14:textId="2ABCC19A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495B" w14:textId="77777777" w:rsidR="00CC1508" w:rsidRDefault="00CC1508" w:rsidP="009D1AEB">
      <w:pPr>
        <w:spacing w:after="0" w:line="240" w:lineRule="auto"/>
      </w:pPr>
      <w:r>
        <w:separator/>
      </w:r>
    </w:p>
  </w:footnote>
  <w:footnote w:type="continuationSeparator" w:id="0">
    <w:p w14:paraId="64250154" w14:textId="77777777" w:rsidR="00CC1508" w:rsidRDefault="00CC150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541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99018" wp14:editId="69E9D31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BFD3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AD9AFE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1FD9B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AF01A5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82F8C2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32029A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EBC19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66DAAD9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99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07BFD3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AD9AFE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1FD9B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AF01A5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82F8C2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32029A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EBC19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66DAAD9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54FD0A" wp14:editId="397C4BF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812"/>
    <w:multiLevelType w:val="hybridMultilevel"/>
    <w:tmpl w:val="86F6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EC13FE"/>
    <w:multiLevelType w:val="hybridMultilevel"/>
    <w:tmpl w:val="8996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448400">
    <w:abstractNumId w:val="2"/>
  </w:num>
  <w:num w:numId="2" w16cid:durableId="727799554">
    <w:abstractNumId w:val="1"/>
  </w:num>
  <w:num w:numId="3" w16cid:durableId="392850459">
    <w:abstractNumId w:val="0"/>
  </w:num>
  <w:num w:numId="4" w16cid:durableId="334110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6C9E"/>
    <w:rsid w:val="000C0B60"/>
    <w:rsid w:val="000E16CD"/>
    <w:rsid w:val="00120D6C"/>
    <w:rsid w:val="001323F8"/>
    <w:rsid w:val="00157BA5"/>
    <w:rsid w:val="00160625"/>
    <w:rsid w:val="00171492"/>
    <w:rsid w:val="00192083"/>
    <w:rsid w:val="001B46BE"/>
    <w:rsid w:val="001D6496"/>
    <w:rsid w:val="001E69A9"/>
    <w:rsid w:val="0021351F"/>
    <w:rsid w:val="00227B82"/>
    <w:rsid w:val="00236985"/>
    <w:rsid w:val="002609AD"/>
    <w:rsid w:val="00277762"/>
    <w:rsid w:val="00291328"/>
    <w:rsid w:val="002A6180"/>
    <w:rsid w:val="002A6AB6"/>
    <w:rsid w:val="002B3935"/>
    <w:rsid w:val="002F5297"/>
    <w:rsid w:val="002F6767"/>
    <w:rsid w:val="003051E3"/>
    <w:rsid w:val="00305572"/>
    <w:rsid w:val="00346E5E"/>
    <w:rsid w:val="003510B6"/>
    <w:rsid w:val="00357074"/>
    <w:rsid w:val="003763F4"/>
    <w:rsid w:val="00382566"/>
    <w:rsid w:val="003C1F63"/>
    <w:rsid w:val="003E4D96"/>
    <w:rsid w:val="003F0C77"/>
    <w:rsid w:val="004105EC"/>
    <w:rsid w:val="004120FA"/>
    <w:rsid w:val="00433858"/>
    <w:rsid w:val="00444D32"/>
    <w:rsid w:val="00452FB3"/>
    <w:rsid w:val="0046454A"/>
    <w:rsid w:val="0047174B"/>
    <w:rsid w:val="004A1187"/>
    <w:rsid w:val="004C30FE"/>
    <w:rsid w:val="004F1593"/>
    <w:rsid w:val="00545BC4"/>
    <w:rsid w:val="00583468"/>
    <w:rsid w:val="005B4E73"/>
    <w:rsid w:val="005D72B0"/>
    <w:rsid w:val="0060585D"/>
    <w:rsid w:val="00612C70"/>
    <w:rsid w:val="0063625B"/>
    <w:rsid w:val="00651CD0"/>
    <w:rsid w:val="00664E62"/>
    <w:rsid w:val="00665667"/>
    <w:rsid w:val="00687995"/>
    <w:rsid w:val="006A21FB"/>
    <w:rsid w:val="006C128A"/>
    <w:rsid w:val="006C6C1C"/>
    <w:rsid w:val="006D5042"/>
    <w:rsid w:val="006D7B9D"/>
    <w:rsid w:val="00711EA4"/>
    <w:rsid w:val="00713961"/>
    <w:rsid w:val="007176FB"/>
    <w:rsid w:val="007222EE"/>
    <w:rsid w:val="007467FD"/>
    <w:rsid w:val="007D7747"/>
    <w:rsid w:val="007E0FD0"/>
    <w:rsid w:val="007F2024"/>
    <w:rsid w:val="007F3648"/>
    <w:rsid w:val="008234C3"/>
    <w:rsid w:val="008263D2"/>
    <w:rsid w:val="008429E0"/>
    <w:rsid w:val="00860074"/>
    <w:rsid w:val="0087272C"/>
    <w:rsid w:val="008874A4"/>
    <w:rsid w:val="008B0D70"/>
    <w:rsid w:val="008D5441"/>
    <w:rsid w:val="008D5DE4"/>
    <w:rsid w:val="008D6434"/>
    <w:rsid w:val="008D70CE"/>
    <w:rsid w:val="008E11B0"/>
    <w:rsid w:val="008E2FF4"/>
    <w:rsid w:val="008F2047"/>
    <w:rsid w:val="008F4AE3"/>
    <w:rsid w:val="00924276"/>
    <w:rsid w:val="00935D08"/>
    <w:rsid w:val="00993DDD"/>
    <w:rsid w:val="009B262F"/>
    <w:rsid w:val="009B5A2A"/>
    <w:rsid w:val="009C66FE"/>
    <w:rsid w:val="009D0F6A"/>
    <w:rsid w:val="009D1AEB"/>
    <w:rsid w:val="009F2A28"/>
    <w:rsid w:val="009F3A27"/>
    <w:rsid w:val="00A023F4"/>
    <w:rsid w:val="00A15AED"/>
    <w:rsid w:val="00A22F39"/>
    <w:rsid w:val="00A23B5B"/>
    <w:rsid w:val="00A25F9C"/>
    <w:rsid w:val="00A3472A"/>
    <w:rsid w:val="00A42596"/>
    <w:rsid w:val="00A62B7E"/>
    <w:rsid w:val="00A63658"/>
    <w:rsid w:val="00A63D52"/>
    <w:rsid w:val="00A64EEC"/>
    <w:rsid w:val="00A65E67"/>
    <w:rsid w:val="00A71022"/>
    <w:rsid w:val="00A72981"/>
    <w:rsid w:val="00AD0B62"/>
    <w:rsid w:val="00AE0224"/>
    <w:rsid w:val="00AE2534"/>
    <w:rsid w:val="00AF26ED"/>
    <w:rsid w:val="00B3546F"/>
    <w:rsid w:val="00B36EF5"/>
    <w:rsid w:val="00B40C5F"/>
    <w:rsid w:val="00B87502"/>
    <w:rsid w:val="00BA6CFB"/>
    <w:rsid w:val="00BB20CF"/>
    <w:rsid w:val="00BB6657"/>
    <w:rsid w:val="00BC59EF"/>
    <w:rsid w:val="00BD1ACB"/>
    <w:rsid w:val="00BD4E48"/>
    <w:rsid w:val="00C07D68"/>
    <w:rsid w:val="00C40B7A"/>
    <w:rsid w:val="00C429FD"/>
    <w:rsid w:val="00C4533A"/>
    <w:rsid w:val="00C5178B"/>
    <w:rsid w:val="00C65889"/>
    <w:rsid w:val="00CB2BF0"/>
    <w:rsid w:val="00CB7E88"/>
    <w:rsid w:val="00CC1508"/>
    <w:rsid w:val="00CC7791"/>
    <w:rsid w:val="00CD4F75"/>
    <w:rsid w:val="00CD65AC"/>
    <w:rsid w:val="00D149FC"/>
    <w:rsid w:val="00D3330D"/>
    <w:rsid w:val="00D52A60"/>
    <w:rsid w:val="00D56B16"/>
    <w:rsid w:val="00D65B76"/>
    <w:rsid w:val="00D93EF7"/>
    <w:rsid w:val="00DE52BC"/>
    <w:rsid w:val="00E14E87"/>
    <w:rsid w:val="00E208FE"/>
    <w:rsid w:val="00E256CB"/>
    <w:rsid w:val="00E341CC"/>
    <w:rsid w:val="00E42A2A"/>
    <w:rsid w:val="00E63E6D"/>
    <w:rsid w:val="00EB009D"/>
    <w:rsid w:val="00EC217E"/>
    <w:rsid w:val="00EE2241"/>
    <w:rsid w:val="00EE6D38"/>
    <w:rsid w:val="00EE7A17"/>
    <w:rsid w:val="00EF47D6"/>
    <w:rsid w:val="00F05BC8"/>
    <w:rsid w:val="00F16369"/>
    <w:rsid w:val="00F304B5"/>
    <w:rsid w:val="00F3689F"/>
    <w:rsid w:val="00F40441"/>
    <w:rsid w:val="00F431C4"/>
    <w:rsid w:val="00F45BCF"/>
    <w:rsid w:val="00F4708C"/>
    <w:rsid w:val="00F52F06"/>
    <w:rsid w:val="00F82DCA"/>
    <w:rsid w:val="00F913B1"/>
    <w:rsid w:val="00FA448D"/>
    <w:rsid w:val="00FB7638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3779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040D-72FD-42BD-AF9F-5DEB6E54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SOK podpisało porozumienie kończące spór zbiorowy</vt:lpstr>
    </vt:vector>
  </TitlesOfParts>
  <Company>PKP PLK S.A.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 podpisało porozumienie kończące spór zbiorowy</dc:title>
  <dc:subject/>
  <dc:creator>PKP Polskie Linie Kolejowe S.A.</dc:creator>
  <cp:keywords/>
  <dc:description/>
  <cp:lastModifiedBy>Janus Magdalena</cp:lastModifiedBy>
  <cp:revision>2</cp:revision>
  <cp:lastPrinted>2021-12-21T08:04:00Z</cp:lastPrinted>
  <dcterms:created xsi:type="dcterms:W3CDTF">2024-05-14T13:52:00Z</dcterms:created>
  <dcterms:modified xsi:type="dcterms:W3CDTF">2024-05-14T13:52:00Z</dcterms:modified>
</cp:coreProperties>
</file>