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50F" w14:textId="77777777" w:rsidR="0063625B" w:rsidRDefault="0063625B" w:rsidP="009D1AEB">
      <w:pPr>
        <w:jc w:val="right"/>
        <w:rPr>
          <w:rFonts w:cs="Arial"/>
        </w:rPr>
      </w:pPr>
    </w:p>
    <w:p w14:paraId="5F5C13EA" w14:textId="77777777" w:rsidR="0063625B" w:rsidRDefault="0063625B" w:rsidP="009D1AEB">
      <w:pPr>
        <w:jc w:val="right"/>
        <w:rPr>
          <w:rFonts w:cs="Arial"/>
        </w:rPr>
      </w:pPr>
    </w:p>
    <w:p w14:paraId="6A74CE66" w14:textId="77777777" w:rsidR="00D12120" w:rsidRDefault="00D12120" w:rsidP="009D1AEB">
      <w:pPr>
        <w:jc w:val="right"/>
        <w:rPr>
          <w:rFonts w:cs="Arial"/>
        </w:rPr>
      </w:pPr>
    </w:p>
    <w:p w14:paraId="1E1F0975" w14:textId="11BCD69E" w:rsidR="00277762" w:rsidRDefault="00E00CD8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9F0FE9">
        <w:rPr>
          <w:rFonts w:cs="Arial"/>
        </w:rPr>
        <w:t xml:space="preserve"> </w:t>
      </w:r>
      <w:r w:rsidR="00694E83">
        <w:rPr>
          <w:rFonts w:cs="Arial"/>
        </w:rPr>
        <w:t>17</w:t>
      </w:r>
      <w:r w:rsidR="002070EE">
        <w:rPr>
          <w:rFonts w:cs="Arial"/>
        </w:rPr>
        <w:t xml:space="preserve"> </w:t>
      </w:r>
      <w:r w:rsidR="00694E83">
        <w:rPr>
          <w:rFonts w:cs="Arial"/>
        </w:rPr>
        <w:t xml:space="preserve">lutego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D8003C">
        <w:rPr>
          <w:rFonts w:cs="Arial"/>
        </w:rPr>
        <w:t>5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7BA7E49" w14:textId="2D3A8DFA" w:rsidR="009D1AEB" w:rsidRPr="007C3224" w:rsidRDefault="00694E83" w:rsidP="00B12B07">
      <w:pPr>
        <w:pStyle w:val="Nagwek1"/>
        <w:spacing w:before="120" w:after="120" w:line="360" w:lineRule="auto"/>
        <w:rPr>
          <w:szCs w:val="24"/>
        </w:rPr>
      </w:pPr>
      <w:r>
        <w:rPr>
          <w:szCs w:val="24"/>
        </w:rPr>
        <w:t>W Limanowej rządzić będzie kolej!</w:t>
      </w:r>
    </w:p>
    <w:p w14:paraId="5131B469" w14:textId="3D7F1FF8" w:rsidR="005A0F85" w:rsidRDefault="000A5830" w:rsidP="00B12B07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Kontynuujemy dobre wieści dla projektu „Podłęże</w:t>
      </w:r>
      <w:r w:rsidR="007B77F3">
        <w:rPr>
          <w:rFonts w:eastAsia="Calibri" w:cs="Arial"/>
          <w:b/>
        </w:rPr>
        <w:t xml:space="preserve"> </w:t>
      </w:r>
      <w:r w:rsidR="007B77F3" w:rsidRPr="007B77F3">
        <w:rPr>
          <w:rFonts w:eastAsia="Calibri" w:cs="Arial"/>
          <w:b/>
          <w:bCs/>
          <w:color w:val="000000" w:themeColor="text1"/>
        </w:rPr>
        <w:t>–</w:t>
      </w:r>
      <w:r w:rsidR="007B77F3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b/>
        </w:rPr>
        <w:t>Piekiełko”!</w:t>
      </w:r>
      <w:r w:rsidR="00DE76C3">
        <w:rPr>
          <w:rFonts w:eastAsia="Calibri" w:cs="Arial"/>
          <w:b/>
        </w:rPr>
        <w:t xml:space="preserve"> Ogłosiliśmy przetarg na </w:t>
      </w:r>
      <w:r>
        <w:rPr>
          <w:rFonts w:eastAsia="Calibri" w:cs="Arial"/>
          <w:b/>
        </w:rPr>
        <w:t xml:space="preserve">modernizację </w:t>
      </w:r>
      <w:r w:rsidR="00DE76C3">
        <w:rPr>
          <w:rFonts w:eastAsia="Calibri" w:cs="Arial"/>
          <w:b/>
        </w:rPr>
        <w:t xml:space="preserve">linii kolejowej </w:t>
      </w:r>
      <w:r>
        <w:rPr>
          <w:rFonts w:eastAsia="Calibri" w:cs="Arial"/>
          <w:b/>
        </w:rPr>
        <w:t>na odcinku Tymbark</w:t>
      </w:r>
      <w:r w:rsidRPr="007B77F3">
        <w:rPr>
          <w:rFonts w:eastAsia="Calibri" w:cs="Arial"/>
          <w:b/>
          <w:bCs/>
        </w:rPr>
        <w:t xml:space="preserve"> </w:t>
      </w:r>
      <w:r w:rsidR="007B77F3" w:rsidRPr="007B77F3">
        <w:rPr>
          <w:rFonts w:eastAsia="Calibri" w:cs="Arial"/>
          <w:b/>
          <w:bCs/>
          <w:color w:val="000000" w:themeColor="text1"/>
        </w:rPr>
        <w:t>–</w:t>
      </w:r>
      <w:r w:rsidR="007B77F3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b/>
        </w:rPr>
        <w:t>Limanowa</w:t>
      </w:r>
      <w:r w:rsidR="00DE76C3">
        <w:rPr>
          <w:rFonts w:eastAsia="Calibri" w:cs="Arial"/>
          <w:b/>
        </w:rPr>
        <w:t xml:space="preserve">. </w:t>
      </w:r>
      <w:r>
        <w:rPr>
          <w:rFonts w:eastAsia="Calibri" w:cs="Arial"/>
          <w:b/>
        </w:rPr>
        <w:t xml:space="preserve">Zadanie o wartości przeszło 1,3 mld zł chcemy zrealizować do 2029 roku. Wybudujemy nowe mosty, wiadukty i perony, a także tunel </w:t>
      </w:r>
      <w:r w:rsidR="00647F9A">
        <w:rPr>
          <w:rFonts w:eastAsia="Calibri" w:cs="Arial"/>
          <w:b/>
        </w:rPr>
        <w:t>i estakadę</w:t>
      </w:r>
      <w:r w:rsidR="00DE76C3">
        <w:rPr>
          <w:rFonts w:eastAsia="Calibri" w:cs="Arial"/>
          <w:b/>
        </w:rPr>
        <w:t xml:space="preserve">. </w:t>
      </w:r>
      <w:r>
        <w:rPr>
          <w:rFonts w:eastAsia="Calibri" w:cs="Arial"/>
          <w:b/>
        </w:rPr>
        <w:t xml:space="preserve">Dzięki inwestycjom </w:t>
      </w:r>
      <w:r w:rsidR="00C21077">
        <w:rPr>
          <w:rFonts w:eastAsia="Calibri" w:cs="Arial"/>
          <w:b/>
        </w:rPr>
        <w:t>PLK SA</w:t>
      </w:r>
      <w:r>
        <w:rPr>
          <w:rFonts w:eastAsia="Calibri" w:cs="Arial"/>
          <w:b/>
        </w:rPr>
        <w:t xml:space="preserve"> m</w:t>
      </w:r>
      <w:r w:rsidR="00DE76C3">
        <w:rPr>
          <w:rFonts w:eastAsia="Calibri" w:cs="Arial"/>
          <w:b/>
        </w:rPr>
        <w:t xml:space="preserve">ieszkańcy </w:t>
      </w:r>
      <w:r>
        <w:rPr>
          <w:rFonts w:eastAsia="Calibri" w:cs="Arial"/>
          <w:b/>
        </w:rPr>
        <w:t xml:space="preserve">Limanowej </w:t>
      </w:r>
      <w:r w:rsidR="00DE76C3">
        <w:rPr>
          <w:rFonts w:eastAsia="Calibri" w:cs="Arial"/>
          <w:b/>
        </w:rPr>
        <w:t xml:space="preserve">zyskają </w:t>
      </w:r>
      <w:r>
        <w:rPr>
          <w:rFonts w:eastAsia="Calibri" w:cs="Arial"/>
          <w:b/>
        </w:rPr>
        <w:t xml:space="preserve">niezawodne </w:t>
      </w:r>
      <w:r w:rsidR="00DE76C3">
        <w:rPr>
          <w:rFonts w:eastAsia="Calibri" w:cs="Arial"/>
          <w:b/>
        </w:rPr>
        <w:t>połączenie z Krakowem</w:t>
      </w:r>
      <w:r>
        <w:rPr>
          <w:rFonts w:eastAsia="Calibri" w:cs="Arial"/>
          <w:b/>
        </w:rPr>
        <w:t xml:space="preserve"> i Nowym Sączem</w:t>
      </w:r>
      <w:r w:rsidR="003E3234" w:rsidRPr="003E3234">
        <w:rPr>
          <w:rFonts w:eastAsia="Calibri" w:cs="Arial"/>
          <w:b/>
        </w:rPr>
        <w:t>.</w:t>
      </w:r>
      <w:r w:rsidR="009F58E5">
        <w:rPr>
          <w:rFonts w:eastAsia="Calibri" w:cs="Arial"/>
          <w:b/>
        </w:rPr>
        <w:t xml:space="preserve"> Ułatwimy transport na południu Małopolski, a nowe drogi, chodniki i bezkolizyjne skrzyżowania poprawią bezpieczeństwo podróżnych, pieszych i kierowców.</w:t>
      </w:r>
    </w:p>
    <w:p w14:paraId="690664DC" w14:textId="77777777" w:rsidR="007B77F3" w:rsidRDefault="00871E2F" w:rsidP="0092053C">
      <w:pPr>
        <w:spacing w:before="40" w:after="40" w:line="360" w:lineRule="auto"/>
        <w:rPr>
          <w:rFonts w:eastAsia="Calibri" w:cs="Arial"/>
          <w:b/>
          <w:bCs/>
          <w:i/>
          <w:iCs/>
        </w:rPr>
      </w:pPr>
      <w:r>
        <w:rPr>
          <w:rFonts w:eastAsia="Calibri" w:cs="Arial"/>
        </w:rPr>
        <w:t xml:space="preserve">Inwestycja będzie polegać na modernizacji linii kolejowej nr 104 (odcinek Tymbark </w:t>
      </w:r>
      <w:r w:rsidR="007B77F3">
        <w:rPr>
          <w:rFonts w:eastAsia="Calibri" w:cs="Arial"/>
          <w:color w:val="000000" w:themeColor="text1"/>
        </w:rPr>
        <w:t>–</w:t>
      </w:r>
      <w:r w:rsidR="007B77F3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</w:rPr>
        <w:t xml:space="preserve">Limanowa) oraz budowie fragmentu nowej linii kolejowej nr 622 z Tymbarku w kierunku </w:t>
      </w:r>
      <w:proofErr w:type="spellStart"/>
      <w:r>
        <w:rPr>
          <w:rFonts w:eastAsia="Calibri" w:cs="Arial"/>
        </w:rPr>
        <w:t>Szczrzyca</w:t>
      </w:r>
      <w:proofErr w:type="spellEnd"/>
      <w:r>
        <w:rPr>
          <w:rFonts w:eastAsia="Calibri" w:cs="Arial"/>
        </w:rPr>
        <w:t>. W sumie powstanie 14 km nowych torów wraz z siecią trakcyjną, 17 mostów i wiaduktów</w:t>
      </w:r>
      <w:r w:rsidR="0045518E">
        <w:rPr>
          <w:rFonts w:eastAsia="Calibri" w:cs="Arial"/>
        </w:rPr>
        <w:t>, a z większych obiektów inżynierskich</w:t>
      </w:r>
      <w:r>
        <w:rPr>
          <w:rFonts w:eastAsia="Calibri" w:cs="Arial"/>
        </w:rPr>
        <w:t xml:space="preserve"> tunel</w:t>
      </w:r>
      <w:r w:rsidR="0045518E">
        <w:rPr>
          <w:rFonts w:eastAsia="Calibri" w:cs="Arial"/>
        </w:rPr>
        <w:t xml:space="preserve"> i estakada</w:t>
      </w:r>
      <w:r w:rsidR="0034077A">
        <w:rPr>
          <w:rFonts w:eastAsia="Calibri" w:cs="Arial"/>
        </w:rPr>
        <w:t xml:space="preserve">. Dzięki poprowadzeniu części torów nowym śladem pociągi pasażerskie będą mogły rozpędzić się do 150 km/h. </w:t>
      </w:r>
      <w:r w:rsidR="008956EF">
        <w:rPr>
          <w:rFonts w:eastAsia="Calibri" w:cs="Arial"/>
        </w:rPr>
        <w:t xml:space="preserve">Dla podróżnych zmodernizujemy perony </w:t>
      </w:r>
      <w:r w:rsidR="0034077A">
        <w:rPr>
          <w:rFonts w:eastAsia="Calibri" w:cs="Arial"/>
        </w:rPr>
        <w:t>na stacji Tymbark i przystanku Koszary. Infrastruktura będzie</w:t>
      </w:r>
      <w:r>
        <w:rPr>
          <w:rFonts w:eastAsia="Calibri" w:cs="Arial"/>
        </w:rPr>
        <w:t xml:space="preserve"> </w:t>
      </w:r>
      <w:r w:rsidR="0034077A">
        <w:rPr>
          <w:rFonts w:eastAsia="Calibri" w:cs="Arial"/>
        </w:rPr>
        <w:t xml:space="preserve">dostosowana do potrzeb osób o ograniczonej możliwości poruszania się, m.in. poprzez budowę przejścia podziemnego na stacji w Tymbarku. Zwiększone bezpieczeństwo zapewni 9 bezkolizyjnych </w:t>
      </w:r>
      <w:r w:rsidR="00C21077">
        <w:rPr>
          <w:rFonts w:eastAsia="Calibri" w:cs="Arial"/>
        </w:rPr>
        <w:t xml:space="preserve">skrzyżowań </w:t>
      </w:r>
      <w:r w:rsidR="0034077A">
        <w:rPr>
          <w:rFonts w:eastAsia="Calibri" w:cs="Arial"/>
        </w:rPr>
        <w:t>oraz nowe drogi i chodniki, które powstaną w poszczególnych gminach</w:t>
      </w:r>
      <w:r w:rsidR="00142123">
        <w:rPr>
          <w:rFonts w:eastAsia="Calibri" w:cs="Arial"/>
        </w:rPr>
        <w:t>.</w:t>
      </w:r>
      <w:r w:rsidR="00FF257C">
        <w:rPr>
          <w:rFonts w:eastAsia="Calibri" w:cs="Arial"/>
        </w:rPr>
        <w:br/>
      </w:r>
      <w:r w:rsidR="007B77F3">
        <w:rPr>
          <w:rFonts w:eastAsia="Calibri" w:cs="Arial"/>
          <w:b/>
          <w:bCs/>
          <w:i/>
          <w:iCs/>
        </w:rPr>
        <w:br/>
      </w:r>
      <w:r w:rsidR="00FF257C" w:rsidRPr="00C520D3">
        <w:rPr>
          <w:rFonts w:eastAsia="Calibri" w:cs="Arial"/>
          <w:b/>
          <w:bCs/>
          <w:i/>
          <w:iCs/>
        </w:rPr>
        <w:t xml:space="preserve">- </w:t>
      </w:r>
      <w:r w:rsidR="008D66AC">
        <w:rPr>
          <w:rFonts w:eastAsia="Calibri" w:cs="Arial"/>
          <w:b/>
          <w:bCs/>
          <w:i/>
          <w:iCs/>
        </w:rPr>
        <w:t xml:space="preserve">Budowa nowego połączenia kolejowego z Krakowa do Nowego Sącza, Limanowej i Zakopanego pozwoli na stabilny rozwój gospodarczy i społeczny całego regionu. Nadrabiamy wieloletnie zaległości w rozwoju infrastruktury kolejowej. Równocześnie przygotowujemy podobne inwestycje w innych </w:t>
      </w:r>
      <w:r w:rsidR="003F17FB">
        <w:rPr>
          <w:rFonts w:eastAsia="Calibri" w:cs="Arial"/>
          <w:b/>
          <w:bCs/>
          <w:i/>
          <w:iCs/>
        </w:rPr>
        <w:t>częściach</w:t>
      </w:r>
      <w:r w:rsidR="008D66AC">
        <w:rPr>
          <w:rFonts w:eastAsia="Calibri" w:cs="Arial"/>
          <w:b/>
          <w:bCs/>
          <w:i/>
          <w:iCs/>
        </w:rPr>
        <w:t xml:space="preserve"> kraju </w:t>
      </w:r>
      <w:r w:rsidR="000A5830" w:rsidRPr="00855AB0">
        <w:rPr>
          <w:rFonts w:eastAsia="Calibri" w:cs="Arial"/>
          <w:b/>
          <w:bCs/>
        </w:rPr>
        <w:t>– mówi Piotr Malepszak, podsekretarz stanu w Ministerstwie Infrastruktury.</w:t>
      </w:r>
      <w:r w:rsidR="00240CD6">
        <w:rPr>
          <w:rFonts w:eastAsia="Calibri" w:cs="Arial"/>
        </w:rPr>
        <w:br/>
      </w:r>
      <w:r w:rsidR="00142123">
        <w:rPr>
          <w:rFonts w:eastAsia="Calibri" w:cs="Arial"/>
        </w:rPr>
        <w:br/>
      </w:r>
      <w:r w:rsidR="00C21077">
        <w:rPr>
          <w:rFonts w:eastAsia="Calibri" w:cs="Arial"/>
        </w:rPr>
        <w:t>Z</w:t>
      </w:r>
      <w:r w:rsidR="00BA3127">
        <w:rPr>
          <w:rFonts w:eastAsia="Calibri" w:cs="Arial"/>
        </w:rPr>
        <w:t>apierające dech w piersiach</w:t>
      </w:r>
      <w:r w:rsidR="00C21077">
        <w:rPr>
          <w:rFonts w:eastAsia="Calibri" w:cs="Arial"/>
        </w:rPr>
        <w:t xml:space="preserve"> widoki</w:t>
      </w:r>
      <w:r w:rsidR="00BA3127">
        <w:rPr>
          <w:rFonts w:eastAsia="Calibri" w:cs="Arial"/>
        </w:rPr>
        <w:t xml:space="preserve"> zapewni </w:t>
      </w:r>
      <w:r w:rsidR="00C21077" w:rsidRPr="00C21077">
        <w:rPr>
          <w:rFonts w:eastAsia="Calibri" w:cs="Arial"/>
        </w:rPr>
        <w:t xml:space="preserve">podróżnym </w:t>
      </w:r>
      <w:r w:rsidR="00BA3127">
        <w:rPr>
          <w:rFonts w:eastAsia="Calibri" w:cs="Arial"/>
        </w:rPr>
        <w:t>przejazd now</w:t>
      </w:r>
      <w:r w:rsidR="00047EF6">
        <w:rPr>
          <w:rFonts w:eastAsia="Calibri" w:cs="Arial"/>
        </w:rPr>
        <w:t>ą</w:t>
      </w:r>
      <w:r w:rsidR="00BA3127">
        <w:rPr>
          <w:rFonts w:eastAsia="Calibri" w:cs="Arial"/>
        </w:rPr>
        <w:t xml:space="preserve"> </w:t>
      </w:r>
      <w:r w:rsidR="00047EF6">
        <w:rPr>
          <w:rFonts w:eastAsia="Calibri" w:cs="Arial"/>
        </w:rPr>
        <w:t>estakadą kolejową</w:t>
      </w:r>
      <w:r w:rsidR="00BA3127">
        <w:rPr>
          <w:rFonts w:eastAsia="Calibri" w:cs="Arial"/>
        </w:rPr>
        <w:t>, któr</w:t>
      </w:r>
      <w:r w:rsidR="00047EF6">
        <w:rPr>
          <w:rFonts w:eastAsia="Calibri" w:cs="Arial"/>
        </w:rPr>
        <w:t>ą</w:t>
      </w:r>
      <w:r w:rsidR="00BA3127">
        <w:rPr>
          <w:rFonts w:eastAsia="Calibri" w:cs="Arial"/>
        </w:rPr>
        <w:t xml:space="preserve"> pociągi wjeżdżać będą do Limanowej od strony Łososiny Górnej. </w:t>
      </w:r>
      <w:r w:rsidR="00047EF6">
        <w:rPr>
          <w:rFonts w:eastAsia="Calibri" w:cs="Arial"/>
        </w:rPr>
        <w:t>Konstrukcję</w:t>
      </w:r>
      <w:r w:rsidR="00BA3127">
        <w:rPr>
          <w:rFonts w:eastAsia="Calibri" w:cs="Arial"/>
        </w:rPr>
        <w:t xml:space="preserve"> o długości przeszło 2 km i średniej wysokości 9 m zaprojektowano</w:t>
      </w:r>
      <w:r w:rsidR="009B6385">
        <w:rPr>
          <w:rFonts w:eastAsia="Calibri" w:cs="Arial"/>
        </w:rPr>
        <w:t xml:space="preserve"> tak</w:t>
      </w:r>
      <w:r w:rsidR="00BA3127">
        <w:rPr>
          <w:rFonts w:eastAsia="Calibri" w:cs="Arial"/>
        </w:rPr>
        <w:t>, by sprawnie</w:t>
      </w:r>
      <w:r w:rsidR="00B72E01">
        <w:rPr>
          <w:rFonts w:eastAsia="Calibri" w:cs="Arial"/>
        </w:rPr>
        <w:t xml:space="preserve"> i z odpowiednią prędkością</w:t>
      </w:r>
      <w:r w:rsidR="00BA3127">
        <w:rPr>
          <w:rFonts w:eastAsia="Calibri" w:cs="Arial"/>
        </w:rPr>
        <w:t xml:space="preserve"> </w:t>
      </w:r>
      <w:r w:rsidR="00B72E01">
        <w:rPr>
          <w:rFonts w:eastAsia="Calibri" w:cs="Arial"/>
        </w:rPr>
        <w:t xml:space="preserve">przekroczyć </w:t>
      </w:r>
      <w:r w:rsidR="00BA3127">
        <w:rPr>
          <w:rFonts w:eastAsia="Calibri" w:cs="Arial"/>
        </w:rPr>
        <w:t xml:space="preserve">dolinę </w:t>
      </w:r>
      <w:r w:rsidR="00212D9F">
        <w:rPr>
          <w:rFonts w:eastAsia="Calibri" w:cs="Arial"/>
        </w:rPr>
        <w:t xml:space="preserve">potoku </w:t>
      </w:r>
      <w:proofErr w:type="spellStart"/>
      <w:r w:rsidR="00212D9F">
        <w:rPr>
          <w:rFonts w:eastAsia="Calibri" w:cs="Arial"/>
        </w:rPr>
        <w:t>Sowlinka</w:t>
      </w:r>
      <w:proofErr w:type="spellEnd"/>
      <w:r w:rsidR="00BA3127">
        <w:rPr>
          <w:rFonts w:eastAsia="Calibri" w:cs="Arial"/>
        </w:rPr>
        <w:t xml:space="preserve">. </w:t>
      </w:r>
      <w:r w:rsidR="004227AB">
        <w:rPr>
          <w:rFonts w:eastAsia="Calibri" w:cs="Arial"/>
        </w:rPr>
        <w:t xml:space="preserve">Natomiast pomiędzy Tymbarkiem a Koszarami zaplanowano tunel o długości niemal 2 km. </w:t>
      </w:r>
      <w:r w:rsidR="00BA3127">
        <w:rPr>
          <w:rFonts w:eastAsia="Calibri" w:cs="Arial"/>
        </w:rPr>
        <w:t xml:space="preserve">Dzięki nowemu przebiegowi </w:t>
      </w:r>
      <w:r w:rsidR="00DA7685">
        <w:rPr>
          <w:rFonts w:eastAsia="Calibri" w:cs="Arial"/>
        </w:rPr>
        <w:t>linii kolejowej</w:t>
      </w:r>
      <w:r w:rsidR="009B6385">
        <w:rPr>
          <w:rFonts w:eastAsia="Calibri" w:cs="Arial"/>
        </w:rPr>
        <w:t xml:space="preserve">, </w:t>
      </w:r>
      <w:r w:rsidR="00DA7685">
        <w:rPr>
          <w:rFonts w:eastAsia="Calibri" w:cs="Arial"/>
        </w:rPr>
        <w:t>skrócimy podróże regionalne i dalekobieżne na południu Małopolski. Najszybsze pociągi dojadą z Limanowej do Nowego Sącza w ok. 20 minut, a po wybudowaniu całego połączenia „Podł</w:t>
      </w:r>
      <w:r w:rsidR="007B77F3">
        <w:rPr>
          <w:rFonts w:eastAsia="Calibri" w:cs="Arial"/>
        </w:rPr>
        <w:t>ę</w:t>
      </w:r>
      <w:r w:rsidR="00DA7685">
        <w:rPr>
          <w:rFonts w:eastAsia="Calibri" w:cs="Arial"/>
        </w:rPr>
        <w:t>że</w:t>
      </w:r>
      <w:r w:rsidR="00A23D30">
        <w:rPr>
          <w:rFonts w:eastAsia="Calibri" w:cs="Arial"/>
        </w:rPr>
        <w:t xml:space="preserve"> </w:t>
      </w:r>
      <w:r w:rsidR="007B77F3">
        <w:rPr>
          <w:rFonts w:eastAsia="Calibri" w:cs="Arial"/>
          <w:color w:val="000000" w:themeColor="text1"/>
        </w:rPr>
        <w:t>–</w:t>
      </w:r>
      <w:r w:rsidR="00A23D30">
        <w:rPr>
          <w:rFonts w:eastAsia="Calibri" w:cs="Arial"/>
        </w:rPr>
        <w:t xml:space="preserve"> </w:t>
      </w:r>
      <w:r w:rsidR="00DA7685">
        <w:rPr>
          <w:rFonts w:eastAsia="Calibri" w:cs="Arial"/>
        </w:rPr>
        <w:t xml:space="preserve">Piekiełko” dojazd </w:t>
      </w:r>
      <w:r w:rsidR="00DA7685">
        <w:rPr>
          <w:rFonts w:eastAsia="Calibri" w:cs="Arial"/>
        </w:rPr>
        <w:lastRenderedPageBreak/>
        <w:t>z Limanowej do Krakowa zajmie ok. 40 minut. Transport kolejowy stanie się istotnym impulsem w rozwoju społecznym i gospodarczym tego regionu</w:t>
      </w:r>
      <w:r w:rsidR="00426631">
        <w:rPr>
          <w:rFonts w:eastAsia="Calibri" w:cs="Arial"/>
        </w:rPr>
        <w:t>.</w:t>
      </w:r>
      <w:r w:rsidR="00426631" w:rsidRPr="00C520D3">
        <w:rPr>
          <w:rFonts w:eastAsia="Calibri" w:cs="Arial"/>
          <w:b/>
          <w:bCs/>
          <w:i/>
          <w:iCs/>
        </w:rPr>
        <w:br/>
      </w:r>
    </w:p>
    <w:p w14:paraId="506D2056" w14:textId="7558C18E" w:rsidR="007B77F3" w:rsidRDefault="002612FF" w:rsidP="0092053C">
      <w:pPr>
        <w:spacing w:before="40" w:after="40" w:line="360" w:lineRule="auto"/>
        <w:rPr>
          <w:rFonts w:eastAsia="Calibri" w:cs="Arial"/>
          <w:color w:val="000000" w:themeColor="text1"/>
        </w:rPr>
      </w:pPr>
      <w:r w:rsidRPr="00855AB0">
        <w:rPr>
          <w:rFonts w:eastAsia="Calibri" w:cs="Arial"/>
          <w:b/>
          <w:bCs/>
          <w:i/>
          <w:iCs/>
        </w:rPr>
        <w:t xml:space="preserve">- </w:t>
      </w:r>
      <w:r w:rsidR="008D66AC">
        <w:rPr>
          <w:rFonts w:eastAsia="Calibri" w:cs="Arial"/>
          <w:b/>
          <w:bCs/>
          <w:i/>
          <w:iCs/>
        </w:rPr>
        <w:t xml:space="preserve">Nie zwalniamy tempa przy przygotowywaniu </w:t>
      </w:r>
      <w:r w:rsidR="00855AB0">
        <w:rPr>
          <w:rFonts w:eastAsia="Calibri" w:cs="Arial"/>
          <w:b/>
          <w:bCs/>
          <w:i/>
          <w:iCs/>
          <w:color w:val="000000" w:themeColor="text1"/>
        </w:rPr>
        <w:t>k</w:t>
      </w:r>
      <w:r w:rsidR="00855AB0" w:rsidRPr="00855AB0">
        <w:rPr>
          <w:rFonts w:eastAsia="Calibri" w:cs="Arial"/>
          <w:b/>
          <w:bCs/>
          <w:i/>
          <w:iCs/>
          <w:color w:val="000000" w:themeColor="text1"/>
        </w:rPr>
        <w:t>olejn</w:t>
      </w:r>
      <w:r w:rsidR="008D66AC">
        <w:rPr>
          <w:rFonts w:eastAsia="Calibri" w:cs="Arial"/>
          <w:b/>
          <w:bCs/>
          <w:i/>
          <w:iCs/>
          <w:color w:val="000000" w:themeColor="text1"/>
        </w:rPr>
        <w:t>ych</w:t>
      </w:r>
      <w:r w:rsidR="00855AB0" w:rsidRPr="00855AB0">
        <w:rPr>
          <w:rFonts w:eastAsia="Calibri" w:cs="Arial"/>
          <w:b/>
          <w:bCs/>
          <w:i/>
          <w:iCs/>
          <w:color w:val="000000" w:themeColor="text1"/>
        </w:rPr>
        <w:t xml:space="preserve"> przetarg</w:t>
      </w:r>
      <w:r w:rsidR="008D66AC">
        <w:rPr>
          <w:rFonts w:eastAsia="Calibri" w:cs="Arial"/>
          <w:b/>
          <w:bCs/>
          <w:i/>
          <w:iCs/>
          <w:color w:val="000000" w:themeColor="text1"/>
        </w:rPr>
        <w:t>ów</w:t>
      </w:r>
      <w:r w:rsidR="00FE34F0">
        <w:rPr>
          <w:rFonts w:eastAsia="Calibri" w:cs="Arial"/>
          <w:b/>
          <w:bCs/>
          <w:i/>
          <w:iCs/>
          <w:color w:val="000000" w:themeColor="text1"/>
        </w:rPr>
        <w:t>.</w:t>
      </w:r>
      <w:r w:rsidR="00855AB0" w:rsidRPr="00855AB0">
        <w:rPr>
          <w:rFonts w:eastAsia="Calibri" w:cs="Arial"/>
          <w:b/>
          <w:bCs/>
          <w:i/>
          <w:iCs/>
          <w:color w:val="000000" w:themeColor="text1"/>
        </w:rPr>
        <w:t xml:space="preserve"> </w:t>
      </w:r>
      <w:r w:rsidR="008D66AC">
        <w:rPr>
          <w:rFonts w:eastAsia="Calibri" w:cs="Arial"/>
          <w:b/>
          <w:bCs/>
          <w:i/>
          <w:iCs/>
          <w:color w:val="000000" w:themeColor="text1"/>
        </w:rPr>
        <w:t>To trzecie post</w:t>
      </w:r>
      <w:r w:rsidR="00A23D30">
        <w:rPr>
          <w:rFonts w:eastAsia="Calibri" w:cs="Arial"/>
          <w:b/>
          <w:bCs/>
          <w:i/>
          <w:iCs/>
          <w:color w:val="000000" w:themeColor="text1"/>
        </w:rPr>
        <w:t>ę</w:t>
      </w:r>
      <w:r w:rsidR="008D66AC">
        <w:rPr>
          <w:rFonts w:eastAsia="Calibri" w:cs="Arial"/>
          <w:b/>
          <w:bCs/>
          <w:i/>
          <w:iCs/>
          <w:color w:val="000000" w:themeColor="text1"/>
        </w:rPr>
        <w:t xml:space="preserve">powanie uruchomione w ostatnich tygodniach przez </w:t>
      </w:r>
      <w:r w:rsidR="00C21077">
        <w:rPr>
          <w:rFonts w:eastAsia="Calibri" w:cs="Arial"/>
          <w:b/>
          <w:bCs/>
          <w:i/>
          <w:iCs/>
          <w:color w:val="000000" w:themeColor="text1"/>
        </w:rPr>
        <w:t>PLK SA</w:t>
      </w:r>
      <w:r w:rsidR="008D66AC">
        <w:rPr>
          <w:rFonts w:eastAsia="Calibri" w:cs="Arial"/>
          <w:b/>
          <w:bCs/>
          <w:i/>
          <w:iCs/>
          <w:color w:val="000000" w:themeColor="text1"/>
        </w:rPr>
        <w:t xml:space="preserve"> </w:t>
      </w:r>
      <w:r w:rsidR="00FE34F0">
        <w:rPr>
          <w:rFonts w:eastAsia="Calibri" w:cs="Arial"/>
          <w:b/>
          <w:bCs/>
          <w:i/>
          <w:iCs/>
          <w:color w:val="000000" w:themeColor="text1"/>
        </w:rPr>
        <w:t xml:space="preserve">dla </w:t>
      </w:r>
      <w:r w:rsidR="008D66AC">
        <w:rPr>
          <w:rFonts w:eastAsia="Calibri" w:cs="Arial"/>
          <w:b/>
          <w:bCs/>
          <w:i/>
          <w:iCs/>
          <w:color w:val="000000" w:themeColor="text1"/>
        </w:rPr>
        <w:t>tej inwestycji. W tym roku chcemy ogłosić również pozostałe post</w:t>
      </w:r>
      <w:r w:rsidR="00A23D30">
        <w:rPr>
          <w:rFonts w:eastAsia="Calibri" w:cs="Arial"/>
          <w:b/>
          <w:bCs/>
          <w:i/>
          <w:iCs/>
          <w:color w:val="000000" w:themeColor="text1"/>
        </w:rPr>
        <w:t>ę</w:t>
      </w:r>
      <w:r w:rsidR="008D66AC">
        <w:rPr>
          <w:rFonts w:eastAsia="Calibri" w:cs="Arial"/>
          <w:b/>
          <w:bCs/>
          <w:i/>
          <w:iCs/>
          <w:color w:val="000000" w:themeColor="text1"/>
        </w:rPr>
        <w:t>powania przetargowe w ramach „Podłęża</w:t>
      </w:r>
      <w:r w:rsidR="00A23D30">
        <w:rPr>
          <w:rFonts w:eastAsia="Calibri" w:cs="Arial"/>
          <w:b/>
          <w:bCs/>
          <w:i/>
          <w:iCs/>
          <w:color w:val="000000" w:themeColor="text1"/>
        </w:rPr>
        <w:t xml:space="preserve"> </w:t>
      </w:r>
      <w:r w:rsidR="007B77F3" w:rsidRPr="007B77F3">
        <w:rPr>
          <w:rFonts w:eastAsia="Calibri" w:cs="Arial"/>
          <w:b/>
          <w:bCs/>
          <w:color w:val="000000" w:themeColor="text1"/>
        </w:rPr>
        <w:t>–</w:t>
      </w:r>
      <w:r w:rsidR="00A23D30" w:rsidRPr="007B77F3">
        <w:rPr>
          <w:rFonts w:eastAsia="Calibri" w:cs="Arial"/>
          <w:b/>
          <w:bCs/>
          <w:i/>
          <w:iCs/>
          <w:color w:val="000000" w:themeColor="text1"/>
        </w:rPr>
        <w:t xml:space="preserve"> </w:t>
      </w:r>
      <w:r w:rsidR="008D66AC">
        <w:rPr>
          <w:rFonts w:eastAsia="Calibri" w:cs="Arial"/>
          <w:b/>
          <w:bCs/>
          <w:i/>
          <w:iCs/>
          <w:color w:val="000000" w:themeColor="text1"/>
        </w:rPr>
        <w:t>Piekiełka”. Liczę na to, że wykonawcy dotrzymają harmonogramów i pociągi pojadą nowymi torami</w:t>
      </w:r>
      <w:r w:rsidR="004227AB">
        <w:rPr>
          <w:rFonts w:eastAsia="Calibri" w:cs="Arial"/>
          <w:b/>
          <w:bCs/>
          <w:i/>
          <w:iCs/>
          <w:color w:val="000000" w:themeColor="text1"/>
        </w:rPr>
        <w:t xml:space="preserve"> do Krakowa</w:t>
      </w:r>
      <w:r w:rsidR="008D66AC">
        <w:rPr>
          <w:rFonts w:eastAsia="Calibri" w:cs="Arial"/>
          <w:b/>
          <w:bCs/>
          <w:i/>
          <w:iCs/>
          <w:color w:val="000000" w:themeColor="text1"/>
        </w:rPr>
        <w:t xml:space="preserve"> już za 5 lat  </w:t>
      </w:r>
      <w:r w:rsidR="00C520D3" w:rsidRPr="00855AB0">
        <w:rPr>
          <w:rFonts w:eastAsia="Calibri" w:cs="Arial"/>
          <w:b/>
          <w:bCs/>
          <w:i/>
          <w:iCs/>
        </w:rPr>
        <w:t xml:space="preserve">– </w:t>
      </w:r>
      <w:r w:rsidR="00C520D3" w:rsidRPr="00855AB0">
        <w:rPr>
          <w:rFonts w:eastAsia="Calibri" w:cs="Arial"/>
          <w:b/>
          <w:bCs/>
        </w:rPr>
        <w:t>mówi Marcin Mochocki, członek Zarządu PKP Polskich Linii Kolejowych S</w:t>
      </w:r>
      <w:r w:rsidR="00B12B07">
        <w:rPr>
          <w:rFonts w:eastAsia="Calibri" w:cs="Arial"/>
          <w:b/>
          <w:bCs/>
        </w:rPr>
        <w:t>.</w:t>
      </w:r>
      <w:r w:rsidR="00C520D3" w:rsidRPr="00855AB0">
        <w:rPr>
          <w:rFonts w:eastAsia="Calibri" w:cs="Arial"/>
          <w:b/>
          <w:bCs/>
        </w:rPr>
        <w:t>A.</w:t>
      </w:r>
    </w:p>
    <w:p w14:paraId="1652ED76" w14:textId="35584AED" w:rsidR="007B77F3" w:rsidRDefault="007B77F3" w:rsidP="0092053C">
      <w:pPr>
        <w:spacing w:before="40" w:after="40" w:line="360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br/>
      </w:r>
      <w:r w:rsidR="006C06C0">
        <w:rPr>
          <w:rFonts w:eastAsia="Calibri" w:cs="Arial"/>
          <w:color w:val="000000" w:themeColor="text1"/>
        </w:rPr>
        <w:t xml:space="preserve">Modernizacja </w:t>
      </w:r>
      <w:r w:rsidR="00221E71">
        <w:rPr>
          <w:rFonts w:eastAsia="Calibri" w:cs="Arial"/>
          <w:color w:val="000000" w:themeColor="text1"/>
        </w:rPr>
        <w:t xml:space="preserve">linii </w:t>
      </w:r>
      <w:r w:rsidR="006C06C0">
        <w:rPr>
          <w:rFonts w:eastAsia="Calibri" w:cs="Arial"/>
          <w:color w:val="000000" w:themeColor="text1"/>
        </w:rPr>
        <w:t xml:space="preserve">kolejowej Tymbark </w:t>
      </w:r>
      <w:r>
        <w:rPr>
          <w:rFonts w:eastAsia="Calibri" w:cs="Arial"/>
          <w:color w:val="000000" w:themeColor="text1"/>
        </w:rPr>
        <w:t>–</w:t>
      </w:r>
      <w:r>
        <w:rPr>
          <w:rFonts w:eastAsia="Calibri" w:cs="Arial"/>
          <w:color w:val="000000" w:themeColor="text1"/>
        </w:rPr>
        <w:t xml:space="preserve"> </w:t>
      </w:r>
      <w:r w:rsidR="006C06C0">
        <w:rPr>
          <w:rFonts w:eastAsia="Calibri" w:cs="Arial"/>
          <w:color w:val="000000" w:themeColor="text1"/>
        </w:rPr>
        <w:t>Limanowa to kolejna inwestycja realizowana w tym miejscu. Od września trwają prace przy stacji Limanowa. Oprócz nowych torów, peronów i przejść podziemnych budujemy również szereg wiaduktów</w:t>
      </w:r>
      <w:r w:rsidR="00ED1595">
        <w:rPr>
          <w:rFonts w:eastAsia="Calibri" w:cs="Arial"/>
          <w:color w:val="000000" w:themeColor="text1"/>
        </w:rPr>
        <w:t xml:space="preserve"> i</w:t>
      </w:r>
      <w:r w:rsidR="006C06C0">
        <w:rPr>
          <w:rFonts w:eastAsia="Calibri" w:cs="Arial"/>
          <w:color w:val="000000" w:themeColor="text1"/>
        </w:rPr>
        <w:t xml:space="preserve"> </w:t>
      </w:r>
      <w:r w:rsidR="00ED1595">
        <w:rPr>
          <w:rFonts w:eastAsia="Calibri" w:cs="Arial"/>
          <w:color w:val="000000" w:themeColor="text1"/>
        </w:rPr>
        <w:t>ulic</w:t>
      </w:r>
      <w:r w:rsidR="006C06C0">
        <w:rPr>
          <w:rFonts w:eastAsia="Calibri" w:cs="Arial"/>
          <w:color w:val="000000" w:themeColor="text1"/>
        </w:rPr>
        <w:t xml:space="preserve">. Dzięki </w:t>
      </w:r>
      <w:r w:rsidR="00D40080">
        <w:rPr>
          <w:rFonts w:eastAsia="Calibri" w:cs="Arial"/>
          <w:color w:val="000000" w:themeColor="text1"/>
        </w:rPr>
        <w:t>działaniom</w:t>
      </w:r>
      <w:r w:rsidR="006C06C0">
        <w:rPr>
          <w:rFonts w:eastAsia="Calibri" w:cs="Arial"/>
          <w:color w:val="000000" w:themeColor="text1"/>
        </w:rPr>
        <w:t xml:space="preserve"> PLK SA miasto zyska możliwość rozwoju nowoczesnej infrastruktury komunikacyjnej – powstanie mała północna obwodnica centrum Limanowej. </w:t>
      </w:r>
      <w:r w:rsidR="004227AB">
        <w:rPr>
          <w:rFonts w:eastAsia="Calibri" w:cs="Arial"/>
          <w:color w:val="000000" w:themeColor="text1"/>
        </w:rPr>
        <w:t xml:space="preserve">W sumie w </w:t>
      </w:r>
      <w:r w:rsidR="00AC42FB">
        <w:rPr>
          <w:rFonts w:eastAsia="Calibri" w:cs="Arial"/>
          <w:color w:val="000000" w:themeColor="text1"/>
        </w:rPr>
        <w:t>mieście</w:t>
      </w:r>
      <w:r w:rsidR="004227AB">
        <w:rPr>
          <w:rFonts w:eastAsia="Calibri" w:cs="Arial"/>
          <w:color w:val="000000" w:themeColor="text1"/>
        </w:rPr>
        <w:t xml:space="preserve"> wybudujemy nowe drogi</w:t>
      </w:r>
      <w:r w:rsidR="00ED1595">
        <w:rPr>
          <w:rFonts w:eastAsia="Calibri" w:cs="Arial"/>
          <w:color w:val="000000" w:themeColor="text1"/>
        </w:rPr>
        <w:t xml:space="preserve"> i chodniki</w:t>
      </w:r>
      <w:r w:rsidR="004227AB">
        <w:rPr>
          <w:rFonts w:eastAsia="Calibri" w:cs="Arial"/>
          <w:color w:val="000000" w:themeColor="text1"/>
        </w:rPr>
        <w:t xml:space="preserve"> o łącznej długości 10 km. </w:t>
      </w:r>
      <w:r w:rsidR="006C06C0">
        <w:rPr>
          <w:rFonts w:eastAsia="Calibri" w:cs="Arial"/>
          <w:color w:val="000000" w:themeColor="text1"/>
        </w:rPr>
        <w:t xml:space="preserve">Wykonawcy </w:t>
      </w:r>
      <w:r w:rsidR="00D456B9">
        <w:rPr>
          <w:rFonts w:eastAsia="Calibri" w:cs="Arial"/>
          <w:color w:val="000000" w:themeColor="text1"/>
        </w:rPr>
        <w:t>pracują</w:t>
      </w:r>
      <w:r w:rsidR="006C06C0">
        <w:rPr>
          <w:rFonts w:eastAsia="Calibri" w:cs="Arial"/>
          <w:color w:val="000000" w:themeColor="text1"/>
        </w:rPr>
        <w:t xml:space="preserve"> również na innych odcinkach inwestycji „Podłęże</w:t>
      </w:r>
      <w:r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>–</w:t>
      </w:r>
      <w:r>
        <w:rPr>
          <w:rFonts w:eastAsia="Calibri" w:cs="Arial"/>
          <w:color w:val="000000" w:themeColor="text1"/>
        </w:rPr>
        <w:t xml:space="preserve"> </w:t>
      </w:r>
      <w:r w:rsidR="006C06C0">
        <w:rPr>
          <w:rFonts w:eastAsia="Calibri" w:cs="Arial"/>
          <w:color w:val="000000" w:themeColor="text1"/>
        </w:rPr>
        <w:t xml:space="preserve">Piekiełko”. Nowa kolej powstaje pomiędzy </w:t>
      </w:r>
      <w:r w:rsidR="00610470" w:rsidRPr="00610470">
        <w:rPr>
          <w:rFonts w:eastAsia="Calibri" w:cs="Arial"/>
          <w:color w:val="000000" w:themeColor="text1"/>
        </w:rPr>
        <w:t>Limanow</w:t>
      </w:r>
      <w:r w:rsidR="006C06C0">
        <w:rPr>
          <w:rFonts w:eastAsia="Calibri" w:cs="Arial"/>
          <w:color w:val="000000" w:themeColor="text1"/>
        </w:rPr>
        <w:t>ą</w:t>
      </w:r>
      <w:r w:rsidR="00610470" w:rsidRPr="00610470">
        <w:rPr>
          <w:rFonts w:eastAsia="Calibri" w:cs="Arial"/>
          <w:color w:val="000000" w:themeColor="text1"/>
        </w:rPr>
        <w:t xml:space="preserve"> </w:t>
      </w:r>
      <w:r w:rsidR="006C06C0">
        <w:rPr>
          <w:rFonts w:eastAsia="Calibri" w:cs="Arial"/>
          <w:color w:val="000000" w:themeColor="text1"/>
        </w:rPr>
        <w:t>a Nowym Sączem oraz Chabówką a Rabką Zaryte.</w:t>
      </w:r>
      <w:r w:rsidR="00610470" w:rsidRPr="00610470">
        <w:rPr>
          <w:rFonts w:eastAsia="Calibri" w:cs="Arial"/>
          <w:color w:val="000000" w:themeColor="text1"/>
        </w:rPr>
        <w:t xml:space="preserve"> </w:t>
      </w:r>
      <w:r w:rsidR="003A2CA1">
        <w:rPr>
          <w:rFonts w:eastAsia="Calibri" w:cs="Arial"/>
          <w:color w:val="000000" w:themeColor="text1"/>
        </w:rPr>
        <w:t xml:space="preserve">W toku są postępowania przetargowe na </w:t>
      </w:r>
      <w:r w:rsidR="006C06C0">
        <w:rPr>
          <w:rFonts w:eastAsia="Calibri" w:cs="Arial"/>
          <w:color w:val="000000" w:themeColor="text1"/>
        </w:rPr>
        <w:t>trzy</w:t>
      </w:r>
      <w:r w:rsidR="003A2CA1">
        <w:rPr>
          <w:rFonts w:eastAsia="Calibri" w:cs="Arial"/>
          <w:color w:val="000000" w:themeColor="text1"/>
        </w:rPr>
        <w:t xml:space="preserve"> inne odcinki tej linii: Rabka Zaryte – Mszana Dolna – Fornale</w:t>
      </w:r>
      <w:r w:rsidR="00942D99">
        <w:rPr>
          <w:rFonts w:eastAsia="Calibri" w:cs="Arial"/>
          <w:color w:val="000000" w:themeColor="text1"/>
        </w:rPr>
        <w:t xml:space="preserve"> (Kasina Wielka)</w:t>
      </w:r>
      <w:r w:rsidR="006C06C0">
        <w:rPr>
          <w:rFonts w:eastAsia="Calibri" w:cs="Arial"/>
          <w:color w:val="000000" w:themeColor="text1"/>
        </w:rPr>
        <w:t>,</w:t>
      </w:r>
      <w:r w:rsidR="003A2CA1">
        <w:rPr>
          <w:rFonts w:eastAsia="Calibri" w:cs="Arial"/>
          <w:color w:val="000000" w:themeColor="text1"/>
        </w:rPr>
        <w:t xml:space="preserve"> Szczyrzyc – Tymbark</w:t>
      </w:r>
      <w:r w:rsidR="006C06C0">
        <w:rPr>
          <w:rFonts w:eastAsia="Calibri" w:cs="Arial"/>
          <w:color w:val="000000" w:themeColor="text1"/>
        </w:rPr>
        <w:t xml:space="preserve"> i Podłęże </w:t>
      </w:r>
      <w:r>
        <w:rPr>
          <w:rFonts w:eastAsia="Calibri" w:cs="Arial"/>
          <w:color w:val="000000" w:themeColor="text1"/>
        </w:rPr>
        <w:t>–</w:t>
      </w:r>
      <w:r>
        <w:rPr>
          <w:rFonts w:eastAsia="Calibri" w:cs="Arial"/>
          <w:color w:val="000000" w:themeColor="text1"/>
        </w:rPr>
        <w:t xml:space="preserve"> </w:t>
      </w:r>
      <w:r w:rsidR="006C06C0">
        <w:rPr>
          <w:rFonts w:eastAsia="Calibri" w:cs="Arial"/>
          <w:color w:val="000000" w:themeColor="text1"/>
        </w:rPr>
        <w:t>Gdów</w:t>
      </w:r>
      <w:r w:rsidR="003A2CA1">
        <w:rPr>
          <w:rFonts w:eastAsia="Calibri" w:cs="Arial"/>
          <w:color w:val="000000" w:themeColor="text1"/>
        </w:rPr>
        <w:t>.</w:t>
      </w:r>
    </w:p>
    <w:p w14:paraId="57CABD7A" w14:textId="6F0E6559" w:rsidR="00B12B07" w:rsidRPr="00B12B07" w:rsidRDefault="006C06C0" w:rsidP="0092053C">
      <w:pPr>
        <w:spacing w:before="40" w:after="40" w:line="360" w:lineRule="auto"/>
        <w:rPr>
          <w:rStyle w:val="Hipercze"/>
          <w:rFonts w:eastAsia="Calibri" w:cs="Arial"/>
          <w:color w:val="000000" w:themeColor="text1"/>
          <w:u w:val="none"/>
        </w:rPr>
      </w:pPr>
      <w:r>
        <w:rPr>
          <w:rFonts w:eastAsia="Calibri" w:cs="Arial"/>
          <w:color w:val="000000" w:themeColor="text1"/>
        </w:rPr>
        <w:t>Największa i</w:t>
      </w:r>
      <w:r w:rsidR="00610470" w:rsidRPr="00610470">
        <w:rPr>
          <w:rFonts w:eastAsia="Calibri" w:cs="Arial"/>
          <w:color w:val="000000" w:themeColor="text1"/>
        </w:rPr>
        <w:t>nwestycja</w:t>
      </w:r>
      <w:r>
        <w:rPr>
          <w:rFonts w:eastAsia="Calibri" w:cs="Arial"/>
          <w:color w:val="000000" w:themeColor="text1"/>
        </w:rPr>
        <w:t xml:space="preserve"> kolejowa na południu Polski</w:t>
      </w:r>
      <w:r w:rsidR="00221E71">
        <w:rPr>
          <w:rFonts w:eastAsia="Calibri" w:cs="Arial"/>
          <w:color w:val="000000" w:themeColor="text1"/>
        </w:rPr>
        <w:t xml:space="preserve"> składa się </w:t>
      </w:r>
      <w:r>
        <w:rPr>
          <w:rFonts w:eastAsia="Calibri" w:cs="Arial"/>
          <w:color w:val="000000" w:themeColor="text1"/>
        </w:rPr>
        <w:t>z</w:t>
      </w:r>
      <w:r w:rsidR="00610470" w:rsidRPr="00610470">
        <w:rPr>
          <w:rFonts w:eastAsia="Calibri" w:cs="Arial"/>
          <w:color w:val="000000" w:themeColor="text1"/>
        </w:rPr>
        <w:t xml:space="preserve"> </w:t>
      </w:r>
      <w:r w:rsidR="00221E71">
        <w:rPr>
          <w:rFonts w:eastAsia="Calibri" w:cs="Arial"/>
          <w:color w:val="000000" w:themeColor="text1"/>
        </w:rPr>
        <w:t>modernizacj</w:t>
      </w:r>
      <w:r>
        <w:rPr>
          <w:rFonts w:eastAsia="Calibri" w:cs="Arial"/>
          <w:color w:val="000000" w:themeColor="text1"/>
        </w:rPr>
        <w:t>i</w:t>
      </w:r>
      <w:r w:rsidR="00221E71">
        <w:rPr>
          <w:rFonts w:eastAsia="Calibri" w:cs="Arial"/>
          <w:color w:val="000000" w:themeColor="text1"/>
        </w:rPr>
        <w:t xml:space="preserve"> </w:t>
      </w:r>
      <w:r w:rsidR="00610470" w:rsidRPr="00610470">
        <w:rPr>
          <w:rFonts w:eastAsia="Calibri" w:cs="Arial"/>
          <w:color w:val="000000" w:themeColor="text1"/>
        </w:rPr>
        <w:t>i elektryfikacj</w:t>
      </w:r>
      <w:r>
        <w:rPr>
          <w:rFonts w:eastAsia="Calibri" w:cs="Arial"/>
          <w:color w:val="000000" w:themeColor="text1"/>
        </w:rPr>
        <w:t>i</w:t>
      </w:r>
      <w:r w:rsidR="00610470" w:rsidRPr="00610470">
        <w:rPr>
          <w:rFonts w:eastAsia="Calibri" w:cs="Arial"/>
          <w:color w:val="000000" w:themeColor="text1"/>
        </w:rPr>
        <w:t xml:space="preserve"> 75 km trasy Chabówka – Nowy Sącz</w:t>
      </w:r>
      <w:r w:rsidR="00221E71">
        <w:rPr>
          <w:rFonts w:eastAsia="Calibri" w:cs="Arial"/>
          <w:color w:val="000000" w:themeColor="text1"/>
        </w:rPr>
        <w:t xml:space="preserve"> i</w:t>
      </w:r>
      <w:r w:rsidR="00610470" w:rsidRPr="00610470">
        <w:rPr>
          <w:rFonts w:eastAsia="Calibri" w:cs="Arial"/>
          <w:color w:val="000000" w:themeColor="text1"/>
        </w:rPr>
        <w:t xml:space="preserve"> budow</w:t>
      </w:r>
      <w:r>
        <w:rPr>
          <w:rFonts w:eastAsia="Calibri" w:cs="Arial"/>
          <w:color w:val="000000" w:themeColor="text1"/>
        </w:rPr>
        <w:t>y</w:t>
      </w:r>
      <w:r w:rsidR="00610470" w:rsidRPr="00610470">
        <w:rPr>
          <w:rFonts w:eastAsia="Calibri" w:cs="Arial"/>
          <w:color w:val="000000" w:themeColor="text1"/>
        </w:rPr>
        <w:t xml:space="preserve"> 58 km nowej linii, łączącej</w:t>
      </w:r>
      <w:r w:rsidR="00221E71">
        <w:rPr>
          <w:rFonts w:eastAsia="Calibri" w:cs="Arial"/>
          <w:color w:val="000000" w:themeColor="text1"/>
        </w:rPr>
        <w:t xml:space="preserve"> docelowo</w:t>
      </w:r>
      <w:r w:rsidR="00610470" w:rsidRPr="00610470">
        <w:rPr>
          <w:rFonts w:eastAsia="Calibri" w:cs="Arial"/>
          <w:color w:val="000000" w:themeColor="text1"/>
        </w:rPr>
        <w:t xml:space="preserve"> Podłęże z Tymbarkiem i Mszaną Dolną. Dzięki temu </w:t>
      </w:r>
      <w:r w:rsidR="00221E71">
        <w:rPr>
          <w:rFonts w:eastAsia="Calibri" w:cs="Arial"/>
          <w:color w:val="000000" w:themeColor="text1"/>
        </w:rPr>
        <w:t>powstanie nowe połączenie</w:t>
      </w:r>
      <w:r w:rsidR="00610470" w:rsidRPr="00610470">
        <w:rPr>
          <w:rFonts w:eastAsia="Calibri" w:cs="Arial"/>
          <w:color w:val="000000" w:themeColor="text1"/>
        </w:rPr>
        <w:t xml:space="preserve">, </w:t>
      </w:r>
      <w:r w:rsidR="00221E71">
        <w:rPr>
          <w:rFonts w:eastAsia="Calibri" w:cs="Arial"/>
          <w:color w:val="000000" w:themeColor="text1"/>
        </w:rPr>
        <w:t xml:space="preserve">które ułatwi komunikację </w:t>
      </w:r>
      <w:r w:rsidR="00610470" w:rsidRPr="00610470">
        <w:rPr>
          <w:rFonts w:eastAsia="Calibri" w:cs="Arial"/>
          <w:color w:val="000000" w:themeColor="text1"/>
        </w:rPr>
        <w:t>Krak</w:t>
      </w:r>
      <w:r w:rsidR="00221E71">
        <w:rPr>
          <w:rFonts w:eastAsia="Calibri" w:cs="Arial"/>
          <w:color w:val="000000" w:themeColor="text1"/>
        </w:rPr>
        <w:t>owa</w:t>
      </w:r>
      <w:r w:rsidR="00610470" w:rsidRPr="00610470">
        <w:rPr>
          <w:rFonts w:eastAsia="Calibri" w:cs="Arial"/>
          <w:color w:val="000000" w:themeColor="text1"/>
        </w:rPr>
        <w:t xml:space="preserve"> z Podhalem i Sądecczyzną. Najszybsze pociągi przejadą trasą Kraków – Nowy Sącz w ok. 60 minut. Natomiast podróż ze stolicy Małopolski do Zakopanego zajmie ok. 90 minut.</w:t>
      </w:r>
      <w:r w:rsidR="00DF4880">
        <w:rPr>
          <w:rFonts w:eastAsia="Calibri" w:cs="Arial"/>
          <w:color w:val="000000" w:themeColor="text1"/>
        </w:rPr>
        <w:t xml:space="preserve"> </w:t>
      </w:r>
      <w:r w:rsidR="00E04B63">
        <w:rPr>
          <w:rFonts w:eastAsia="Calibri" w:cs="Arial"/>
          <w:color w:val="000000" w:themeColor="text1"/>
        </w:rPr>
        <w:t xml:space="preserve">Fragmenty tej inwestycji finansowane są w ramach Krajowego Planu Odbudowy i Zwiększania Odporności. </w:t>
      </w:r>
      <w:r w:rsidR="00DF4880">
        <w:rPr>
          <w:rFonts w:eastAsia="Calibri" w:cs="Arial"/>
          <w:color w:val="000000" w:themeColor="text1"/>
        </w:rPr>
        <w:t xml:space="preserve">Więcej o projekcie: </w:t>
      </w:r>
      <w:hyperlink r:id="rId8" w:tooltip="Serwis internetowy poświęcony inwestycji &quot;Podłęże-Piekiełko&quot;." w:history="1">
        <w:r w:rsidR="00DF4880" w:rsidRPr="00DF4880">
          <w:rPr>
            <w:rStyle w:val="Hipercze"/>
            <w:rFonts w:eastAsia="Calibri" w:cs="Arial"/>
          </w:rPr>
          <w:t>www.podleze-piekielko.pl</w:t>
        </w:r>
      </w:hyperlink>
    </w:p>
    <w:p w14:paraId="308A6420" w14:textId="3885B22E" w:rsidR="00B12B07" w:rsidRPr="00B12B07" w:rsidRDefault="00AC42FB" w:rsidP="00B12B07">
      <w:pPr>
        <w:spacing w:before="120" w:after="120" w:line="360" w:lineRule="auto"/>
        <w:rPr>
          <w:rStyle w:val="Hipercze"/>
          <w:rFonts w:eastAsia="Calibri" w:cs="Arial"/>
          <w:b/>
          <w:bCs/>
          <w:color w:val="auto"/>
          <w:u w:val="none"/>
        </w:rPr>
      </w:pPr>
      <w:r w:rsidRPr="00B12B07">
        <w:rPr>
          <w:rStyle w:val="Hipercze"/>
          <w:rFonts w:eastAsia="Calibri" w:cs="Arial"/>
          <w:b/>
          <w:bCs/>
          <w:color w:val="auto"/>
          <w:u w:val="none"/>
        </w:rPr>
        <w:t>Rekordowe rozpoczęcie 202</w:t>
      </w:r>
      <w:r w:rsidR="00B12B07">
        <w:rPr>
          <w:rStyle w:val="Hipercze"/>
          <w:rFonts w:eastAsia="Calibri" w:cs="Arial"/>
          <w:b/>
          <w:bCs/>
          <w:color w:val="auto"/>
          <w:u w:val="none"/>
        </w:rPr>
        <w:t>5</w:t>
      </w:r>
      <w:r w:rsidRPr="00B12B07">
        <w:rPr>
          <w:rStyle w:val="Hipercze"/>
          <w:rFonts w:eastAsia="Calibri" w:cs="Arial"/>
          <w:b/>
          <w:bCs/>
          <w:color w:val="auto"/>
          <w:u w:val="none"/>
        </w:rPr>
        <w:t xml:space="preserve"> roku w przetargach </w:t>
      </w:r>
    </w:p>
    <w:p w14:paraId="314590E4" w14:textId="7DE5AC42" w:rsidR="00F43DF2" w:rsidRPr="007A260D" w:rsidRDefault="00F43DF2" w:rsidP="00B12B07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>
        <w:rPr>
          <w:rStyle w:val="Pogrubienie"/>
          <w:rFonts w:cs="Arial"/>
          <w:b w:val="0"/>
          <w:bCs w:val="0"/>
        </w:rPr>
        <w:t xml:space="preserve">Pierwsze dwa miesiące tego roku </w:t>
      </w:r>
      <w:r w:rsidR="007A260D">
        <w:rPr>
          <w:rStyle w:val="Pogrubienie"/>
          <w:rFonts w:cs="Arial"/>
          <w:b w:val="0"/>
          <w:bCs w:val="0"/>
        </w:rPr>
        <w:t>są</w:t>
      </w:r>
      <w:r>
        <w:rPr>
          <w:rStyle w:val="Pogrubienie"/>
          <w:rFonts w:cs="Arial"/>
          <w:b w:val="0"/>
          <w:bCs w:val="0"/>
        </w:rPr>
        <w:t xml:space="preserve"> dla PLK SA rekordowe pod kątem ogłoszonych przetargów. W</w:t>
      </w:r>
      <w:r w:rsidRPr="00F43DF2">
        <w:rPr>
          <w:rStyle w:val="Pogrubienie"/>
          <w:rFonts w:cs="Arial"/>
          <w:b w:val="0"/>
          <w:bCs w:val="0"/>
        </w:rPr>
        <w:t>liczając dzisiejsz</w:t>
      </w:r>
      <w:r>
        <w:rPr>
          <w:rStyle w:val="Pogrubienie"/>
          <w:rFonts w:cs="Arial"/>
          <w:b w:val="0"/>
          <w:bCs w:val="0"/>
        </w:rPr>
        <w:t>e postępowanie przetargowe,</w:t>
      </w:r>
      <w:r w:rsidRPr="00F43DF2">
        <w:rPr>
          <w:rStyle w:val="Pogrubienie"/>
          <w:rFonts w:cs="Arial"/>
          <w:b w:val="0"/>
          <w:bCs w:val="0"/>
        </w:rPr>
        <w:t xml:space="preserve"> opiewa</w:t>
      </w:r>
      <w:r w:rsidR="007A260D">
        <w:rPr>
          <w:rStyle w:val="Pogrubienie"/>
          <w:rFonts w:cs="Arial"/>
          <w:b w:val="0"/>
          <w:bCs w:val="0"/>
        </w:rPr>
        <w:t>ją</w:t>
      </w:r>
      <w:r w:rsidRPr="00F43DF2">
        <w:rPr>
          <w:rStyle w:val="Pogrubienie"/>
          <w:rFonts w:cs="Arial"/>
          <w:b w:val="0"/>
          <w:bCs w:val="0"/>
        </w:rPr>
        <w:t xml:space="preserve"> </w:t>
      </w:r>
      <w:r>
        <w:rPr>
          <w:rStyle w:val="Pogrubienie"/>
          <w:rFonts w:cs="Arial"/>
          <w:b w:val="0"/>
          <w:bCs w:val="0"/>
        </w:rPr>
        <w:t xml:space="preserve">one </w:t>
      </w:r>
      <w:r w:rsidRPr="00F43DF2">
        <w:rPr>
          <w:rStyle w:val="Pogrubienie"/>
          <w:rFonts w:cs="Arial"/>
          <w:b w:val="0"/>
          <w:bCs w:val="0"/>
        </w:rPr>
        <w:t>na ponad 11 mld zł.</w:t>
      </w:r>
      <w:r w:rsidRPr="00F43DF2">
        <w:t xml:space="preserve"> </w:t>
      </w:r>
      <w:r w:rsidRPr="00F43DF2">
        <w:rPr>
          <w:rStyle w:val="Pogrubienie"/>
          <w:rFonts w:cs="Arial"/>
          <w:b w:val="0"/>
          <w:bCs w:val="0"/>
        </w:rPr>
        <w:t>Dotycz</w:t>
      </w:r>
      <w:r w:rsidR="007A260D">
        <w:rPr>
          <w:rStyle w:val="Pogrubienie"/>
          <w:rFonts w:cs="Arial"/>
          <w:b w:val="0"/>
          <w:bCs w:val="0"/>
        </w:rPr>
        <w:t>ą</w:t>
      </w:r>
      <w:r w:rsidRPr="00F43DF2">
        <w:rPr>
          <w:rStyle w:val="Pogrubienie"/>
          <w:rFonts w:cs="Arial"/>
          <w:b w:val="0"/>
          <w:bCs w:val="0"/>
        </w:rPr>
        <w:t xml:space="preserve"> m.in. projektów modernizacji linii kolejowej z Białegostoku do Ełku, trasy Skierniewice – Cz</w:t>
      </w:r>
      <w:r w:rsidR="007A260D">
        <w:rPr>
          <w:rStyle w:val="Pogrubienie"/>
          <w:rFonts w:cs="Arial"/>
          <w:b w:val="0"/>
          <w:bCs w:val="0"/>
        </w:rPr>
        <w:t>a</w:t>
      </w:r>
      <w:r w:rsidRPr="00F43DF2">
        <w:rPr>
          <w:rStyle w:val="Pogrubienie"/>
          <w:rFonts w:cs="Arial"/>
          <w:b w:val="0"/>
          <w:bCs w:val="0"/>
        </w:rPr>
        <w:t>chówek</w:t>
      </w:r>
      <w:r w:rsidR="007A260D">
        <w:rPr>
          <w:rStyle w:val="Pogrubienie"/>
          <w:rFonts w:cs="Arial"/>
          <w:b w:val="0"/>
          <w:bCs w:val="0"/>
        </w:rPr>
        <w:t>,</w:t>
      </w:r>
      <w:r w:rsidRPr="00F43DF2">
        <w:rPr>
          <w:rStyle w:val="Pogrubienie"/>
          <w:rFonts w:cs="Arial"/>
          <w:b w:val="0"/>
          <w:bCs w:val="0"/>
        </w:rPr>
        <w:t xml:space="preserve"> czy kolejnych odcinków linii „Podłęże </w:t>
      </w:r>
      <w:r w:rsidR="007B77F3">
        <w:rPr>
          <w:rFonts w:eastAsia="Calibri" w:cs="Arial"/>
          <w:color w:val="000000" w:themeColor="text1"/>
        </w:rPr>
        <w:t>–</w:t>
      </w:r>
      <w:r w:rsidRPr="00F43DF2">
        <w:rPr>
          <w:rStyle w:val="Pogrubienie"/>
          <w:rFonts w:cs="Arial"/>
          <w:b w:val="0"/>
          <w:bCs w:val="0"/>
        </w:rPr>
        <w:t xml:space="preserve"> Piekiełko”.</w:t>
      </w:r>
      <w:r>
        <w:rPr>
          <w:rStyle w:val="Pogrubienie"/>
          <w:rFonts w:cs="Arial"/>
          <w:b w:val="0"/>
          <w:bCs w:val="0"/>
        </w:rPr>
        <w:t xml:space="preserve"> </w:t>
      </w:r>
      <w:r w:rsidR="0092053C">
        <w:rPr>
          <w:rStyle w:val="Pogrubienie"/>
          <w:rFonts w:cs="Arial"/>
          <w:b w:val="0"/>
          <w:bCs w:val="0"/>
        </w:rPr>
        <w:t xml:space="preserve">W tym roku </w:t>
      </w:r>
      <w:r w:rsidR="007A260D">
        <w:rPr>
          <w:rStyle w:val="Pogrubienie"/>
          <w:rFonts w:cs="Arial"/>
          <w:b w:val="0"/>
          <w:bCs w:val="0"/>
        </w:rPr>
        <w:t>planujemy</w:t>
      </w:r>
      <w:r w:rsidR="0092053C">
        <w:rPr>
          <w:rStyle w:val="Pogrubienie"/>
          <w:rFonts w:cs="Arial"/>
          <w:b w:val="0"/>
          <w:bCs w:val="0"/>
        </w:rPr>
        <w:t xml:space="preserve"> </w:t>
      </w:r>
      <w:r w:rsidR="00B12B07" w:rsidRPr="00B12B07">
        <w:rPr>
          <w:rStyle w:val="Pogrubienie"/>
          <w:rFonts w:cs="Arial"/>
          <w:b w:val="0"/>
          <w:bCs w:val="0"/>
        </w:rPr>
        <w:t>ogłosić przetargi o wartości około 16 mld zł, których prace swym zakresem obejmą ok.</w:t>
      </w:r>
      <w:r w:rsidR="007B77F3">
        <w:rPr>
          <w:rStyle w:val="Pogrubienie"/>
          <w:rFonts w:cs="Arial"/>
          <w:b w:val="0"/>
          <w:bCs w:val="0"/>
        </w:rPr>
        <w:t xml:space="preserve"> </w:t>
      </w:r>
      <w:r w:rsidR="00B12B07" w:rsidRPr="00B12B07">
        <w:rPr>
          <w:rStyle w:val="Pogrubienie"/>
          <w:rFonts w:cs="Arial"/>
          <w:b w:val="0"/>
          <w:bCs w:val="0"/>
        </w:rPr>
        <w:t xml:space="preserve">1300 km torów. </w:t>
      </w:r>
      <w:r w:rsidR="0092053C">
        <w:rPr>
          <w:rStyle w:val="Pogrubienie"/>
          <w:rFonts w:cs="Arial"/>
          <w:b w:val="0"/>
          <w:bCs w:val="0"/>
        </w:rPr>
        <w:t xml:space="preserve"> </w:t>
      </w:r>
    </w:p>
    <w:p w14:paraId="76856D7C" w14:textId="4588EEFF" w:rsidR="00565784" w:rsidRPr="0092053C" w:rsidRDefault="007F3648" w:rsidP="00B12B07">
      <w:pPr>
        <w:spacing w:before="120" w:after="120" w:line="360" w:lineRule="auto"/>
        <w:rPr>
          <w:rFonts w:cs="Arial"/>
          <w:b/>
          <w:bCs/>
        </w:rPr>
      </w:pPr>
      <w:r w:rsidRPr="0092053C">
        <w:rPr>
          <w:rStyle w:val="Pogrubienie"/>
          <w:rFonts w:cs="Arial"/>
        </w:rPr>
        <w:t>Kontakt dla mediów:</w:t>
      </w:r>
      <w:r w:rsidR="0045358F" w:rsidRPr="0092053C">
        <w:rPr>
          <w:rStyle w:val="Pogrubienie"/>
          <w:rFonts w:eastAsia="Calibri" w:cs="Arial"/>
          <w:b w:val="0"/>
          <w:bCs w:val="0"/>
        </w:rPr>
        <w:br/>
      </w:r>
      <w:r w:rsidR="00094EC4" w:rsidRPr="0092053C">
        <w:t>Piotr Hamarnik</w:t>
      </w:r>
      <w:r w:rsidR="0045358F" w:rsidRPr="0092053C">
        <w:br/>
      </w:r>
      <w:r w:rsidR="00172167" w:rsidRPr="0092053C">
        <w:t>zespół</w:t>
      </w:r>
      <w:r w:rsidR="00A15AED" w:rsidRPr="0092053C">
        <w:t xml:space="preserve"> prasowy</w:t>
      </w:r>
      <w:r w:rsidR="001B46BF" w:rsidRPr="0092053C">
        <w:rPr>
          <w:rStyle w:val="Pogrubienie"/>
          <w:rFonts w:cs="Arial"/>
        </w:rPr>
        <w:t xml:space="preserve"> </w:t>
      </w:r>
      <w:r w:rsidR="0045358F" w:rsidRPr="0092053C">
        <w:rPr>
          <w:rStyle w:val="Pogrubienie"/>
          <w:rFonts w:cs="Arial"/>
        </w:rPr>
        <w:br/>
      </w:r>
      <w:r w:rsidR="001B46BF" w:rsidRPr="0092053C">
        <w:rPr>
          <w:rStyle w:val="Pogrubienie"/>
          <w:rFonts w:cs="Arial"/>
          <w:b w:val="0"/>
        </w:rPr>
        <w:t>PKP Polskie Linie Kolejowe S.A.</w:t>
      </w:r>
      <w:r w:rsidR="0045358F" w:rsidRPr="0092053C">
        <w:br/>
      </w:r>
      <w:r w:rsidR="00A15AED" w:rsidRPr="0092053C">
        <w:rPr>
          <w:rStyle w:val="Hipercze"/>
          <w:color w:val="0071BC"/>
          <w:shd w:val="clear" w:color="auto" w:fill="FFFFFF"/>
        </w:rPr>
        <w:t>rzecznik@plk-sa.pl</w:t>
      </w:r>
      <w:r w:rsidR="00172167" w:rsidRPr="0092053C">
        <w:rPr>
          <w:rStyle w:val="Pogrubienie"/>
          <w:rFonts w:cs="Arial"/>
        </w:rPr>
        <w:t xml:space="preserve"> </w:t>
      </w:r>
      <w:r w:rsidR="0045358F" w:rsidRPr="0092053C">
        <w:rPr>
          <w:rStyle w:val="Pogrubienie"/>
          <w:rFonts w:cs="Arial"/>
        </w:rPr>
        <w:br/>
      </w:r>
      <w:r w:rsidR="00A15AED" w:rsidRPr="0092053C">
        <w:t>T: +48</w:t>
      </w:r>
      <w:r w:rsidR="00094EC4" w:rsidRPr="0092053C">
        <w:t> 605 352 883</w:t>
      </w:r>
    </w:p>
    <w:sectPr w:rsidR="00565784" w:rsidRPr="0092053C" w:rsidSect="007B77F3">
      <w:headerReference w:type="first" r:id="rId9"/>
      <w:footerReference w:type="first" r:id="rId10"/>
      <w:pgSz w:w="11906" w:h="16838"/>
      <w:pgMar w:top="141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3D5E" w14:textId="77777777" w:rsidR="00627587" w:rsidRDefault="00627587" w:rsidP="009D1AEB">
      <w:pPr>
        <w:spacing w:after="0" w:line="240" w:lineRule="auto"/>
      </w:pPr>
      <w:r>
        <w:separator/>
      </w:r>
    </w:p>
  </w:endnote>
  <w:endnote w:type="continuationSeparator" w:id="0">
    <w:p w14:paraId="2A057BEB" w14:textId="77777777" w:rsidR="00627587" w:rsidRDefault="0062758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56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C39A9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A0E0D03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815FFA3" w14:textId="7ECC5620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979B4" w:rsidRPr="004979B4">
      <w:rPr>
        <w:rFonts w:eastAsia="Times New Roman" w:cs="Arial"/>
        <w:color w:val="000000"/>
        <w:sz w:val="14"/>
        <w:szCs w:val="14"/>
      </w:rPr>
      <w:t>33.335.532.000,00 zł</w:t>
    </w:r>
  </w:p>
  <w:p w14:paraId="1EFCD80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874D" w14:textId="77777777" w:rsidR="00627587" w:rsidRDefault="00627587" w:rsidP="009D1AEB">
      <w:pPr>
        <w:spacing w:after="0" w:line="240" w:lineRule="auto"/>
      </w:pPr>
      <w:r>
        <w:separator/>
      </w:r>
    </w:p>
  </w:footnote>
  <w:footnote w:type="continuationSeparator" w:id="0">
    <w:p w14:paraId="329059AA" w14:textId="77777777" w:rsidR="00627587" w:rsidRDefault="0062758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3C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3D01" wp14:editId="0A50464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A2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EC998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ECAA0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7425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8CBB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3F6D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94EE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D656A5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B3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BAA2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EC998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ECAA04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7425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8CBB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3F6D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94EE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D656A5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A4CF76" wp14:editId="01B7A82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23560022" name="Obraz 223560022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6703782">
    <w:abstractNumId w:val="1"/>
  </w:num>
  <w:num w:numId="2" w16cid:durableId="154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C41"/>
    <w:rsid w:val="00011F70"/>
    <w:rsid w:val="00012A3B"/>
    <w:rsid w:val="0001431C"/>
    <w:rsid w:val="0002398C"/>
    <w:rsid w:val="0002427B"/>
    <w:rsid w:val="000251DD"/>
    <w:rsid w:val="00025711"/>
    <w:rsid w:val="00030FCC"/>
    <w:rsid w:val="0003744D"/>
    <w:rsid w:val="00047EF6"/>
    <w:rsid w:val="000520AD"/>
    <w:rsid w:val="0005555B"/>
    <w:rsid w:val="0006361E"/>
    <w:rsid w:val="00066367"/>
    <w:rsid w:val="00071781"/>
    <w:rsid w:val="000744A7"/>
    <w:rsid w:val="00081818"/>
    <w:rsid w:val="000818DC"/>
    <w:rsid w:val="000831DA"/>
    <w:rsid w:val="00083CFE"/>
    <w:rsid w:val="00086498"/>
    <w:rsid w:val="0008741C"/>
    <w:rsid w:val="00087C62"/>
    <w:rsid w:val="00092E04"/>
    <w:rsid w:val="00094EC4"/>
    <w:rsid w:val="000A37E6"/>
    <w:rsid w:val="000A5830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336E"/>
    <w:rsid w:val="000F34FD"/>
    <w:rsid w:val="000F67A1"/>
    <w:rsid w:val="001003A4"/>
    <w:rsid w:val="00115962"/>
    <w:rsid w:val="00117203"/>
    <w:rsid w:val="001243EB"/>
    <w:rsid w:val="0012557C"/>
    <w:rsid w:val="00130AAE"/>
    <w:rsid w:val="00142123"/>
    <w:rsid w:val="00144E27"/>
    <w:rsid w:val="0015293C"/>
    <w:rsid w:val="00160469"/>
    <w:rsid w:val="00170DBB"/>
    <w:rsid w:val="00172167"/>
    <w:rsid w:val="00181A10"/>
    <w:rsid w:val="0018311F"/>
    <w:rsid w:val="00185CCB"/>
    <w:rsid w:val="001A784E"/>
    <w:rsid w:val="001B21FF"/>
    <w:rsid w:val="001B46BF"/>
    <w:rsid w:val="001C1653"/>
    <w:rsid w:val="001C7673"/>
    <w:rsid w:val="001D01ED"/>
    <w:rsid w:val="001D07B5"/>
    <w:rsid w:val="001D1FF9"/>
    <w:rsid w:val="001E6A5F"/>
    <w:rsid w:val="0020086D"/>
    <w:rsid w:val="00200A69"/>
    <w:rsid w:val="002070EE"/>
    <w:rsid w:val="00212D9F"/>
    <w:rsid w:val="002132C2"/>
    <w:rsid w:val="00214540"/>
    <w:rsid w:val="00215A84"/>
    <w:rsid w:val="00215D1C"/>
    <w:rsid w:val="00221E71"/>
    <w:rsid w:val="00233BF0"/>
    <w:rsid w:val="00236985"/>
    <w:rsid w:val="00240CD6"/>
    <w:rsid w:val="00244C9B"/>
    <w:rsid w:val="00251FFD"/>
    <w:rsid w:val="00253556"/>
    <w:rsid w:val="00255F65"/>
    <w:rsid w:val="00256330"/>
    <w:rsid w:val="0026086E"/>
    <w:rsid w:val="002612FF"/>
    <w:rsid w:val="00262A16"/>
    <w:rsid w:val="00262E24"/>
    <w:rsid w:val="00264584"/>
    <w:rsid w:val="00266016"/>
    <w:rsid w:val="00271069"/>
    <w:rsid w:val="00277762"/>
    <w:rsid w:val="00280C35"/>
    <w:rsid w:val="00281E45"/>
    <w:rsid w:val="002859CB"/>
    <w:rsid w:val="002868C2"/>
    <w:rsid w:val="00291328"/>
    <w:rsid w:val="00291890"/>
    <w:rsid w:val="00296263"/>
    <w:rsid w:val="002A47B9"/>
    <w:rsid w:val="002B2F95"/>
    <w:rsid w:val="002B34DA"/>
    <w:rsid w:val="002D491A"/>
    <w:rsid w:val="002E2DB0"/>
    <w:rsid w:val="002E5180"/>
    <w:rsid w:val="002E74B8"/>
    <w:rsid w:val="002E7769"/>
    <w:rsid w:val="002F6767"/>
    <w:rsid w:val="002F71E7"/>
    <w:rsid w:val="00304790"/>
    <w:rsid w:val="00311C71"/>
    <w:rsid w:val="0032558E"/>
    <w:rsid w:val="00325837"/>
    <w:rsid w:val="0033210E"/>
    <w:rsid w:val="0034077A"/>
    <w:rsid w:val="00341AA7"/>
    <w:rsid w:val="00364EC4"/>
    <w:rsid w:val="00367226"/>
    <w:rsid w:val="0036749E"/>
    <w:rsid w:val="00376E30"/>
    <w:rsid w:val="0038646D"/>
    <w:rsid w:val="003927CE"/>
    <w:rsid w:val="00392BAE"/>
    <w:rsid w:val="003A2CA1"/>
    <w:rsid w:val="003A5F12"/>
    <w:rsid w:val="003B078C"/>
    <w:rsid w:val="003B18EF"/>
    <w:rsid w:val="003B5E9C"/>
    <w:rsid w:val="003B6D2F"/>
    <w:rsid w:val="003C3DAC"/>
    <w:rsid w:val="003D2937"/>
    <w:rsid w:val="003D49F4"/>
    <w:rsid w:val="003E3234"/>
    <w:rsid w:val="003E36E3"/>
    <w:rsid w:val="003E66C7"/>
    <w:rsid w:val="003E6A4D"/>
    <w:rsid w:val="003F17FB"/>
    <w:rsid w:val="003F56FB"/>
    <w:rsid w:val="004007D8"/>
    <w:rsid w:val="00403F35"/>
    <w:rsid w:val="004135A7"/>
    <w:rsid w:val="00415F05"/>
    <w:rsid w:val="004227AB"/>
    <w:rsid w:val="00422ABD"/>
    <w:rsid w:val="00423E89"/>
    <w:rsid w:val="004243FC"/>
    <w:rsid w:val="00426631"/>
    <w:rsid w:val="00452806"/>
    <w:rsid w:val="0045358F"/>
    <w:rsid w:val="0045518E"/>
    <w:rsid w:val="00456AF6"/>
    <w:rsid w:val="00463BE6"/>
    <w:rsid w:val="004663EF"/>
    <w:rsid w:val="00466A98"/>
    <w:rsid w:val="00466CD9"/>
    <w:rsid w:val="00473F6F"/>
    <w:rsid w:val="00474B7F"/>
    <w:rsid w:val="00480E98"/>
    <w:rsid w:val="004879FE"/>
    <w:rsid w:val="00495994"/>
    <w:rsid w:val="004979B4"/>
    <w:rsid w:val="00497FF8"/>
    <w:rsid w:val="004A75DF"/>
    <w:rsid w:val="004B4402"/>
    <w:rsid w:val="004B7A86"/>
    <w:rsid w:val="004C0FFE"/>
    <w:rsid w:val="004C2C52"/>
    <w:rsid w:val="004C50C0"/>
    <w:rsid w:val="004D3ED5"/>
    <w:rsid w:val="004D46C1"/>
    <w:rsid w:val="004F5359"/>
    <w:rsid w:val="004F70D0"/>
    <w:rsid w:val="004F75F4"/>
    <w:rsid w:val="00501CD7"/>
    <w:rsid w:val="0050241C"/>
    <w:rsid w:val="005137CE"/>
    <w:rsid w:val="00522382"/>
    <w:rsid w:val="00522875"/>
    <w:rsid w:val="0052735E"/>
    <w:rsid w:val="00545D8E"/>
    <w:rsid w:val="00551FF8"/>
    <w:rsid w:val="005539B5"/>
    <w:rsid w:val="005545C9"/>
    <w:rsid w:val="00564582"/>
    <w:rsid w:val="00565784"/>
    <w:rsid w:val="00576015"/>
    <w:rsid w:val="005864AC"/>
    <w:rsid w:val="00591246"/>
    <w:rsid w:val="0059763C"/>
    <w:rsid w:val="005A0F85"/>
    <w:rsid w:val="005A2C7B"/>
    <w:rsid w:val="005A5F48"/>
    <w:rsid w:val="005A756C"/>
    <w:rsid w:val="005B7BEF"/>
    <w:rsid w:val="005C245E"/>
    <w:rsid w:val="005C4972"/>
    <w:rsid w:val="005C5647"/>
    <w:rsid w:val="005C5C9A"/>
    <w:rsid w:val="005E0186"/>
    <w:rsid w:val="005E0F5C"/>
    <w:rsid w:val="005E6925"/>
    <w:rsid w:val="005F3A1D"/>
    <w:rsid w:val="006015B6"/>
    <w:rsid w:val="00606983"/>
    <w:rsid w:val="00610371"/>
    <w:rsid w:val="00610470"/>
    <w:rsid w:val="00611D5C"/>
    <w:rsid w:val="006134B3"/>
    <w:rsid w:val="00614F2D"/>
    <w:rsid w:val="00627587"/>
    <w:rsid w:val="00631F84"/>
    <w:rsid w:val="0063625B"/>
    <w:rsid w:val="00637075"/>
    <w:rsid w:val="0064306A"/>
    <w:rsid w:val="006435FF"/>
    <w:rsid w:val="006454F1"/>
    <w:rsid w:val="00646355"/>
    <w:rsid w:val="00647F9A"/>
    <w:rsid w:val="0065173C"/>
    <w:rsid w:val="006562B2"/>
    <w:rsid w:val="006651FD"/>
    <w:rsid w:val="006776D1"/>
    <w:rsid w:val="00681ECF"/>
    <w:rsid w:val="00682AB0"/>
    <w:rsid w:val="00683E71"/>
    <w:rsid w:val="00691CBF"/>
    <w:rsid w:val="00692B89"/>
    <w:rsid w:val="00694E83"/>
    <w:rsid w:val="00695781"/>
    <w:rsid w:val="00697505"/>
    <w:rsid w:val="006A43F5"/>
    <w:rsid w:val="006B377C"/>
    <w:rsid w:val="006C06C0"/>
    <w:rsid w:val="006C12F9"/>
    <w:rsid w:val="006C3862"/>
    <w:rsid w:val="006C3F70"/>
    <w:rsid w:val="006C4E6F"/>
    <w:rsid w:val="006C59E3"/>
    <w:rsid w:val="006C6C1C"/>
    <w:rsid w:val="006D095F"/>
    <w:rsid w:val="006D1ED4"/>
    <w:rsid w:val="006D6137"/>
    <w:rsid w:val="006E08E8"/>
    <w:rsid w:val="006E22B8"/>
    <w:rsid w:val="006E5121"/>
    <w:rsid w:val="006F15F8"/>
    <w:rsid w:val="006F5FE1"/>
    <w:rsid w:val="0070625B"/>
    <w:rsid w:val="007069BB"/>
    <w:rsid w:val="007070A6"/>
    <w:rsid w:val="00707778"/>
    <w:rsid w:val="00707CEE"/>
    <w:rsid w:val="00711D37"/>
    <w:rsid w:val="00716617"/>
    <w:rsid w:val="00717777"/>
    <w:rsid w:val="00720BF5"/>
    <w:rsid w:val="007243F1"/>
    <w:rsid w:val="00726F1E"/>
    <w:rsid w:val="00743DF4"/>
    <w:rsid w:val="007442AB"/>
    <w:rsid w:val="00751A57"/>
    <w:rsid w:val="00763D8D"/>
    <w:rsid w:val="007662C0"/>
    <w:rsid w:val="007749E3"/>
    <w:rsid w:val="00786957"/>
    <w:rsid w:val="00794404"/>
    <w:rsid w:val="00794C1C"/>
    <w:rsid w:val="00796E53"/>
    <w:rsid w:val="00797DC5"/>
    <w:rsid w:val="007A00A7"/>
    <w:rsid w:val="007A260D"/>
    <w:rsid w:val="007B04E6"/>
    <w:rsid w:val="007B40F1"/>
    <w:rsid w:val="007B50CF"/>
    <w:rsid w:val="007B62AD"/>
    <w:rsid w:val="007B7380"/>
    <w:rsid w:val="007B77F3"/>
    <w:rsid w:val="007C3224"/>
    <w:rsid w:val="007C48EB"/>
    <w:rsid w:val="007C669E"/>
    <w:rsid w:val="007C74A6"/>
    <w:rsid w:val="007D5D5D"/>
    <w:rsid w:val="007F3648"/>
    <w:rsid w:val="007F45D7"/>
    <w:rsid w:val="007F751D"/>
    <w:rsid w:val="008020D6"/>
    <w:rsid w:val="0081230E"/>
    <w:rsid w:val="00813B44"/>
    <w:rsid w:val="008170D4"/>
    <w:rsid w:val="0081772C"/>
    <w:rsid w:val="008258FE"/>
    <w:rsid w:val="00840F69"/>
    <w:rsid w:val="00843A5F"/>
    <w:rsid w:val="00855AB0"/>
    <w:rsid w:val="00856377"/>
    <w:rsid w:val="0085666E"/>
    <w:rsid w:val="00856ED7"/>
    <w:rsid w:val="00860074"/>
    <w:rsid w:val="008623FD"/>
    <w:rsid w:val="00871E2F"/>
    <w:rsid w:val="00871FF9"/>
    <w:rsid w:val="0087732D"/>
    <w:rsid w:val="0088247C"/>
    <w:rsid w:val="00882F4C"/>
    <w:rsid w:val="00884340"/>
    <w:rsid w:val="008954DB"/>
    <w:rsid w:val="008955EA"/>
    <w:rsid w:val="008956EF"/>
    <w:rsid w:val="00895F9C"/>
    <w:rsid w:val="008B2F95"/>
    <w:rsid w:val="008B7611"/>
    <w:rsid w:val="008C0BDB"/>
    <w:rsid w:val="008C114F"/>
    <w:rsid w:val="008C5C2D"/>
    <w:rsid w:val="008C64E0"/>
    <w:rsid w:val="008D29A5"/>
    <w:rsid w:val="008D2BED"/>
    <w:rsid w:val="008D3669"/>
    <w:rsid w:val="008D66AC"/>
    <w:rsid w:val="008E3683"/>
    <w:rsid w:val="008E7358"/>
    <w:rsid w:val="008F0C4F"/>
    <w:rsid w:val="008F61C2"/>
    <w:rsid w:val="00902313"/>
    <w:rsid w:val="00903717"/>
    <w:rsid w:val="0090694D"/>
    <w:rsid w:val="009108A2"/>
    <w:rsid w:val="0091411E"/>
    <w:rsid w:val="009144D0"/>
    <w:rsid w:val="0091485D"/>
    <w:rsid w:val="0092053C"/>
    <w:rsid w:val="00920583"/>
    <w:rsid w:val="00922FEF"/>
    <w:rsid w:val="00930CB2"/>
    <w:rsid w:val="00933A24"/>
    <w:rsid w:val="00942B56"/>
    <w:rsid w:val="00942D99"/>
    <w:rsid w:val="00946116"/>
    <w:rsid w:val="009537E4"/>
    <w:rsid w:val="00954232"/>
    <w:rsid w:val="00955322"/>
    <w:rsid w:val="0096094C"/>
    <w:rsid w:val="00961BF1"/>
    <w:rsid w:val="00967A97"/>
    <w:rsid w:val="009704F3"/>
    <w:rsid w:val="0097210B"/>
    <w:rsid w:val="00972B26"/>
    <w:rsid w:val="00993D70"/>
    <w:rsid w:val="009A0CDC"/>
    <w:rsid w:val="009A5FC2"/>
    <w:rsid w:val="009A76F1"/>
    <w:rsid w:val="009B6385"/>
    <w:rsid w:val="009B671E"/>
    <w:rsid w:val="009C1973"/>
    <w:rsid w:val="009C6F8A"/>
    <w:rsid w:val="009D1713"/>
    <w:rsid w:val="009D1AEB"/>
    <w:rsid w:val="009F0FE9"/>
    <w:rsid w:val="009F1368"/>
    <w:rsid w:val="009F58E5"/>
    <w:rsid w:val="00A03A48"/>
    <w:rsid w:val="00A15AED"/>
    <w:rsid w:val="00A23D30"/>
    <w:rsid w:val="00A24FC1"/>
    <w:rsid w:val="00A250D3"/>
    <w:rsid w:val="00A30D3D"/>
    <w:rsid w:val="00A311B3"/>
    <w:rsid w:val="00A336B2"/>
    <w:rsid w:val="00A43058"/>
    <w:rsid w:val="00A46AE4"/>
    <w:rsid w:val="00A472B6"/>
    <w:rsid w:val="00A53C4E"/>
    <w:rsid w:val="00A57068"/>
    <w:rsid w:val="00A57534"/>
    <w:rsid w:val="00A617E0"/>
    <w:rsid w:val="00A64B1C"/>
    <w:rsid w:val="00A666BC"/>
    <w:rsid w:val="00A73791"/>
    <w:rsid w:val="00A73B9D"/>
    <w:rsid w:val="00A754A8"/>
    <w:rsid w:val="00A76F0C"/>
    <w:rsid w:val="00AC080A"/>
    <w:rsid w:val="00AC3DE9"/>
    <w:rsid w:val="00AC42FB"/>
    <w:rsid w:val="00AD44E1"/>
    <w:rsid w:val="00AD48D0"/>
    <w:rsid w:val="00AD4AF9"/>
    <w:rsid w:val="00AD7ABD"/>
    <w:rsid w:val="00AF0923"/>
    <w:rsid w:val="00AF1A6B"/>
    <w:rsid w:val="00AF4DFE"/>
    <w:rsid w:val="00B00C4A"/>
    <w:rsid w:val="00B0565A"/>
    <w:rsid w:val="00B0616D"/>
    <w:rsid w:val="00B075B1"/>
    <w:rsid w:val="00B07EC2"/>
    <w:rsid w:val="00B104D0"/>
    <w:rsid w:val="00B12B07"/>
    <w:rsid w:val="00B17709"/>
    <w:rsid w:val="00B20AB3"/>
    <w:rsid w:val="00B2490E"/>
    <w:rsid w:val="00B32E7E"/>
    <w:rsid w:val="00B40469"/>
    <w:rsid w:val="00B43AAA"/>
    <w:rsid w:val="00B448DB"/>
    <w:rsid w:val="00B50E39"/>
    <w:rsid w:val="00B57324"/>
    <w:rsid w:val="00B60045"/>
    <w:rsid w:val="00B609B3"/>
    <w:rsid w:val="00B642B3"/>
    <w:rsid w:val="00B64742"/>
    <w:rsid w:val="00B6531A"/>
    <w:rsid w:val="00B702D7"/>
    <w:rsid w:val="00B72E01"/>
    <w:rsid w:val="00B74F25"/>
    <w:rsid w:val="00B807A5"/>
    <w:rsid w:val="00B81FEE"/>
    <w:rsid w:val="00B83039"/>
    <w:rsid w:val="00B84B21"/>
    <w:rsid w:val="00B84E6C"/>
    <w:rsid w:val="00B879FB"/>
    <w:rsid w:val="00B9091B"/>
    <w:rsid w:val="00B932CC"/>
    <w:rsid w:val="00B95367"/>
    <w:rsid w:val="00B9638F"/>
    <w:rsid w:val="00BA3127"/>
    <w:rsid w:val="00BC36BA"/>
    <w:rsid w:val="00BD05FD"/>
    <w:rsid w:val="00BD3078"/>
    <w:rsid w:val="00BD3757"/>
    <w:rsid w:val="00BD6462"/>
    <w:rsid w:val="00BE32DF"/>
    <w:rsid w:val="00BE4853"/>
    <w:rsid w:val="00BE5053"/>
    <w:rsid w:val="00BE52E5"/>
    <w:rsid w:val="00BF01E9"/>
    <w:rsid w:val="00BF393C"/>
    <w:rsid w:val="00BF5053"/>
    <w:rsid w:val="00BF7D5F"/>
    <w:rsid w:val="00C01B5B"/>
    <w:rsid w:val="00C042DA"/>
    <w:rsid w:val="00C04AD4"/>
    <w:rsid w:val="00C1272F"/>
    <w:rsid w:val="00C14277"/>
    <w:rsid w:val="00C14BD6"/>
    <w:rsid w:val="00C16A61"/>
    <w:rsid w:val="00C21077"/>
    <w:rsid w:val="00C22E58"/>
    <w:rsid w:val="00C279EA"/>
    <w:rsid w:val="00C30D44"/>
    <w:rsid w:val="00C34298"/>
    <w:rsid w:val="00C369A0"/>
    <w:rsid w:val="00C440D2"/>
    <w:rsid w:val="00C520D3"/>
    <w:rsid w:val="00C6158D"/>
    <w:rsid w:val="00C65780"/>
    <w:rsid w:val="00C70466"/>
    <w:rsid w:val="00C72C51"/>
    <w:rsid w:val="00C80BF8"/>
    <w:rsid w:val="00C82ED7"/>
    <w:rsid w:val="00C92781"/>
    <w:rsid w:val="00C93C7E"/>
    <w:rsid w:val="00C95F3C"/>
    <w:rsid w:val="00C9749C"/>
    <w:rsid w:val="00CA3D06"/>
    <w:rsid w:val="00CB42CD"/>
    <w:rsid w:val="00CB760C"/>
    <w:rsid w:val="00CC20A2"/>
    <w:rsid w:val="00CD13DE"/>
    <w:rsid w:val="00CD7311"/>
    <w:rsid w:val="00CD75AB"/>
    <w:rsid w:val="00CE7A4D"/>
    <w:rsid w:val="00CF1A53"/>
    <w:rsid w:val="00CF6F4C"/>
    <w:rsid w:val="00CF6FA1"/>
    <w:rsid w:val="00D04983"/>
    <w:rsid w:val="00D12120"/>
    <w:rsid w:val="00D149FC"/>
    <w:rsid w:val="00D212A7"/>
    <w:rsid w:val="00D3548F"/>
    <w:rsid w:val="00D40080"/>
    <w:rsid w:val="00D456B9"/>
    <w:rsid w:val="00D466CE"/>
    <w:rsid w:val="00D60299"/>
    <w:rsid w:val="00D63DD9"/>
    <w:rsid w:val="00D8003C"/>
    <w:rsid w:val="00D93B92"/>
    <w:rsid w:val="00DA3513"/>
    <w:rsid w:val="00DA4B9C"/>
    <w:rsid w:val="00DA7685"/>
    <w:rsid w:val="00DB4388"/>
    <w:rsid w:val="00DC2FA4"/>
    <w:rsid w:val="00DC6176"/>
    <w:rsid w:val="00DC67AC"/>
    <w:rsid w:val="00DD027B"/>
    <w:rsid w:val="00DE5527"/>
    <w:rsid w:val="00DE5D82"/>
    <w:rsid w:val="00DE63A0"/>
    <w:rsid w:val="00DE76C3"/>
    <w:rsid w:val="00DF0433"/>
    <w:rsid w:val="00DF4880"/>
    <w:rsid w:val="00E00CD8"/>
    <w:rsid w:val="00E018F4"/>
    <w:rsid w:val="00E0492D"/>
    <w:rsid w:val="00E04B63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75B10"/>
    <w:rsid w:val="00E8430D"/>
    <w:rsid w:val="00E94075"/>
    <w:rsid w:val="00E9500E"/>
    <w:rsid w:val="00E950B5"/>
    <w:rsid w:val="00EA5E22"/>
    <w:rsid w:val="00EB1582"/>
    <w:rsid w:val="00EB28E3"/>
    <w:rsid w:val="00EB3B27"/>
    <w:rsid w:val="00EC4DA2"/>
    <w:rsid w:val="00EC76B8"/>
    <w:rsid w:val="00ED1595"/>
    <w:rsid w:val="00ED56F1"/>
    <w:rsid w:val="00ED595A"/>
    <w:rsid w:val="00EE3EF2"/>
    <w:rsid w:val="00EE4394"/>
    <w:rsid w:val="00EF4623"/>
    <w:rsid w:val="00EF51B0"/>
    <w:rsid w:val="00EF5FA0"/>
    <w:rsid w:val="00F05538"/>
    <w:rsid w:val="00F109D4"/>
    <w:rsid w:val="00F1283A"/>
    <w:rsid w:val="00F15C38"/>
    <w:rsid w:val="00F33626"/>
    <w:rsid w:val="00F36C1D"/>
    <w:rsid w:val="00F43DF2"/>
    <w:rsid w:val="00F4787A"/>
    <w:rsid w:val="00F5363F"/>
    <w:rsid w:val="00F55574"/>
    <w:rsid w:val="00F6125E"/>
    <w:rsid w:val="00F70F33"/>
    <w:rsid w:val="00F71897"/>
    <w:rsid w:val="00F72FA9"/>
    <w:rsid w:val="00F73B40"/>
    <w:rsid w:val="00F74590"/>
    <w:rsid w:val="00F8322F"/>
    <w:rsid w:val="00F9067B"/>
    <w:rsid w:val="00F94805"/>
    <w:rsid w:val="00F97336"/>
    <w:rsid w:val="00F97DD5"/>
    <w:rsid w:val="00FB4B98"/>
    <w:rsid w:val="00FB64EC"/>
    <w:rsid w:val="00FD2DF3"/>
    <w:rsid w:val="00FD49CB"/>
    <w:rsid w:val="00FD6719"/>
    <w:rsid w:val="00FE1D5A"/>
    <w:rsid w:val="00FE299D"/>
    <w:rsid w:val="00FE34F0"/>
    <w:rsid w:val="00FE75B2"/>
    <w:rsid w:val="00FF257C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F17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8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8F4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8F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plk\plk2\3\PLK061873\Szablony%20komunikat&#243;w\www.podleze-piekiel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285-ADDE-4254-BB6D-44DD554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Limanowej rządzić będzie kolej!</vt:lpstr>
    </vt:vector>
  </TitlesOfParts>
  <Company>PKP PLK S.A.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Limanowej rządzić będzie kolej!</dc:title>
  <dc:subject/>
  <dc:creator>Piotr.Hamarnik@plk-sa.pl</dc:creator>
  <cp:keywords/>
  <dc:description/>
  <cp:lastModifiedBy>Błażejczyk Marta</cp:lastModifiedBy>
  <cp:revision>3</cp:revision>
  <cp:lastPrinted>2024-12-16T13:37:00Z</cp:lastPrinted>
  <dcterms:created xsi:type="dcterms:W3CDTF">2025-02-17T14:21:00Z</dcterms:created>
  <dcterms:modified xsi:type="dcterms:W3CDTF">2025-02-17T14:34:00Z</dcterms:modified>
</cp:coreProperties>
</file>