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9BD" w14:textId="77777777" w:rsidR="0063625B" w:rsidRDefault="0063625B" w:rsidP="009D1AEB">
      <w:pPr>
        <w:jc w:val="right"/>
        <w:rPr>
          <w:rFonts w:cs="Arial"/>
        </w:rPr>
      </w:pPr>
    </w:p>
    <w:p w14:paraId="21AEDAD6" w14:textId="77777777" w:rsidR="009D1AEB" w:rsidRDefault="009D1AEB" w:rsidP="009D1AEB"/>
    <w:p w14:paraId="00041590" w14:textId="77777777" w:rsidR="003C746C" w:rsidRPr="000F6B7E" w:rsidRDefault="003C746C" w:rsidP="003C746C">
      <w:pPr>
        <w:jc w:val="right"/>
        <w:rPr>
          <w:rFonts w:cstheme="minorHAnsi"/>
        </w:rPr>
      </w:pPr>
    </w:p>
    <w:p w14:paraId="37BBF860" w14:textId="0031295F" w:rsidR="003C746C" w:rsidRPr="000F6B7E" w:rsidRDefault="003C746C" w:rsidP="003C746C">
      <w:pPr>
        <w:jc w:val="right"/>
        <w:rPr>
          <w:rFonts w:cstheme="minorHAnsi"/>
        </w:rPr>
      </w:pPr>
      <w:r>
        <w:rPr>
          <w:rFonts w:cstheme="minorHAnsi"/>
        </w:rPr>
        <w:t>Warszawa, 2</w:t>
      </w:r>
      <w:r w:rsidR="0003099F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03099F">
        <w:rPr>
          <w:rFonts w:cstheme="minorHAnsi"/>
        </w:rPr>
        <w:t>maja</w:t>
      </w:r>
      <w:r w:rsidRPr="000F6B7E">
        <w:rPr>
          <w:rFonts w:cstheme="minorHAnsi"/>
        </w:rPr>
        <w:t xml:space="preserve"> 202</w:t>
      </w:r>
      <w:r w:rsidR="0003099F">
        <w:rPr>
          <w:rFonts w:cstheme="minorHAnsi"/>
        </w:rPr>
        <w:t>4</w:t>
      </w:r>
      <w:r w:rsidRPr="000F6B7E">
        <w:rPr>
          <w:rFonts w:cstheme="minorHAnsi"/>
        </w:rPr>
        <w:t xml:space="preserve"> r.</w:t>
      </w:r>
    </w:p>
    <w:p w14:paraId="41344428" w14:textId="1F3FD60A" w:rsidR="003C746C" w:rsidRPr="00014E8E" w:rsidRDefault="00014E8E" w:rsidP="00200BE8">
      <w:pPr>
        <w:pStyle w:val="Nagwek1"/>
        <w:spacing w:before="100" w:beforeAutospacing="1" w:after="100" w:afterAutospacing="1" w:line="360" w:lineRule="auto"/>
        <w:rPr>
          <w:color w:val="000000" w:themeColor="text1"/>
          <w:sz w:val="22"/>
          <w:szCs w:val="22"/>
        </w:rPr>
      </w:pPr>
      <w:r w:rsidRPr="00014E8E">
        <w:rPr>
          <w:color w:val="000000" w:themeColor="text1"/>
          <w:sz w:val="22"/>
          <w:szCs w:val="22"/>
        </w:rPr>
        <w:t>Kolejarze czuwają nad bezpiecznymi i sprawnymi podróżami</w:t>
      </w:r>
      <w:r w:rsidR="001F3F43" w:rsidRPr="00014E8E">
        <w:rPr>
          <w:color w:val="000000" w:themeColor="text1"/>
          <w:sz w:val="22"/>
          <w:szCs w:val="22"/>
        </w:rPr>
        <w:t xml:space="preserve"> podczas długiego weekendu</w:t>
      </w:r>
    </w:p>
    <w:p w14:paraId="0D278C99" w14:textId="113B8429" w:rsidR="003C746C" w:rsidRPr="002A52E7" w:rsidRDefault="00E91816" w:rsidP="00363D12">
      <w:pPr>
        <w:spacing w:after="120"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Zaczyna się długi weekend. Służby techniczne są </w:t>
      </w:r>
      <w:r w:rsidR="009755C1">
        <w:rPr>
          <w:b/>
          <w:bCs/>
          <w:color w:val="000000" w:themeColor="text1"/>
        </w:rPr>
        <w:t>w</w:t>
      </w:r>
      <w:r w:rsidR="003C746C" w:rsidRPr="00DE7800">
        <w:rPr>
          <w:b/>
          <w:bCs/>
          <w:color w:val="000000" w:themeColor="text1"/>
        </w:rPr>
        <w:t xml:space="preserve"> gotowości</w:t>
      </w:r>
      <w:r w:rsidR="00DE7800" w:rsidRPr="00DE7800">
        <w:rPr>
          <w:b/>
          <w:bCs/>
          <w:color w:val="000000" w:themeColor="text1"/>
        </w:rPr>
        <w:t>, a nad ruchem pociągó</w:t>
      </w:r>
      <w:r w:rsidR="00DE7800">
        <w:rPr>
          <w:b/>
          <w:bCs/>
          <w:color w:val="000000" w:themeColor="text1"/>
        </w:rPr>
        <w:t xml:space="preserve">w </w:t>
      </w:r>
      <w:r w:rsidR="00DE7800" w:rsidRPr="00DE7800">
        <w:rPr>
          <w:b/>
          <w:bCs/>
          <w:color w:val="000000" w:themeColor="text1"/>
        </w:rPr>
        <w:t>czuwają  dyspozytorzy, dyżurni</w:t>
      </w:r>
      <w:r>
        <w:rPr>
          <w:b/>
          <w:bCs/>
          <w:color w:val="000000" w:themeColor="text1"/>
        </w:rPr>
        <w:t xml:space="preserve"> i</w:t>
      </w:r>
      <w:r w:rsidR="00DE7800" w:rsidRPr="00DE7800">
        <w:rPr>
          <w:b/>
          <w:bCs/>
          <w:color w:val="000000" w:themeColor="text1"/>
        </w:rPr>
        <w:t xml:space="preserve"> dróżnicy PKP Polskich Linii Kolejowych S.A. </w:t>
      </w:r>
      <w:r w:rsidR="003C746C" w:rsidRPr="002A52E7">
        <w:rPr>
          <w:b/>
          <w:bCs/>
          <w:color w:val="000000" w:themeColor="text1"/>
        </w:rPr>
        <w:t>Zwiększona liczba patroli, monitorowanie obiektów kolejowych, wykorzystanie nowoczesnego sprzętu – to działania podejmowane przez Straż Ochrony Kolei.</w:t>
      </w:r>
      <w:r w:rsidR="00906F13">
        <w:rPr>
          <w:b/>
          <w:bCs/>
          <w:color w:val="000000" w:themeColor="text1"/>
        </w:rPr>
        <w:t xml:space="preserve"> </w:t>
      </w:r>
      <w:r w:rsidR="00906F13" w:rsidRPr="00906F13">
        <w:rPr>
          <w:b/>
          <w:bCs/>
          <w:color w:val="000000" w:themeColor="text1"/>
        </w:rPr>
        <w:t>Prowadzony jest stały monitoring pogody i dostosowana do niego odpowiednia gotowość służb.</w:t>
      </w:r>
    </w:p>
    <w:p w14:paraId="44BCFD18" w14:textId="19B72DD9" w:rsidR="003E47CA" w:rsidRDefault="00906F13" w:rsidP="00906F13">
      <w:pPr>
        <w:spacing w:after="120" w:line="360" w:lineRule="auto"/>
        <w:rPr>
          <w:color w:val="000000" w:themeColor="text1"/>
        </w:rPr>
      </w:pPr>
      <w:r>
        <w:t>W najbliższy</w:t>
      </w:r>
      <w:r w:rsidR="002F6D50" w:rsidRPr="002F6D50">
        <w:t xml:space="preserve"> długi weekend od 29 maja do 2 czerwca</w:t>
      </w:r>
      <w:r>
        <w:t xml:space="preserve"> w gotowości będą </w:t>
      </w:r>
      <w:r w:rsidR="00CB68E0" w:rsidRPr="00CB68E0">
        <w:rPr>
          <w:color w:val="000000" w:themeColor="text1"/>
        </w:rPr>
        <w:t xml:space="preserve">172 </w:t>
      </w:r>
      <w:r w:rsidR="000361D4" w:rsidRPr="00CB68E0">
        <w:rPr>
          <w:color w:val="000000" w:themeColor="text1"/>
        </w:rPr>
        <w:t>zespoł</w:t>
      </w:r>
      <w:r>
        <w:rPr>
          <w:color w:val="000000" w:themeColor="text1"/>
        </w:rPr>
        <w:t>y</w:t>
      </w:r>
      <w:r w:rsidR="000361D4" w:rsidRPr="00CB68E0">
        <w:rPr>
          <w:color w:val="000000" w:themeColor="text1"/>
        </w:rPr>
        <w:t xml:space="preserve"> szybkiego usuwania awarii oraz</w:t>
      </w:r>
      <w:r w:rsidR="00CB68E0" w:rsidRPr="00CB68E0">
        <w:rPr>
          <w:color w:val="000000" w:themeColor="text1"/>
        </w:rPr>
        <w:t xml:space="preserve"> 18</w:t>
      </w:r>
      <w:r w:rsidR="00125189" w:rsidRPr="00CB68E0">
        <w:rPr>
          <w:color w:val="000000" w:themeColor="text1"/>
        </w:rPr>
        <w:t xml:space="preserve"> </w:t>
      </w:r>
      <w:r w:rsidRPr="00CB68E0">
        <w:rPr>
          <w:color w:val="000000" w:themeColor="text1"/>
        </w:rPr>
        <w:t>zes</w:t>
      </w:r>
      <w:r>
        <w:rPr>
          <w:color w:val="000000" w:themeColor="text1"/>
        </w:rPr>
        <w:t>połów</w:t>
      </w:r>
      <w:r w:rsidR="003E47CA">
        <w:rPr>
          <w:color w:val="000000" w:themeColor="text1"/>
        </w:rPr>
        <w:t xml:space="preserve"> </w:t>
      </w:r>
      <w:r w:rsidR="000361D4" w:rsidRPr="00CB68E0">
        <w:rPr>
          <w:color w:val="000000" w:themeColor="text1"/>
        </w:rPr>
        <w:t xml:space="preserve">kolejowego ratownictwa technicznego, które będą reagować w zależności od sytuacji na kolei. </w:t>
      </w:r>
      <w:r>
        <w:rPr>
          <w:color w:val="000000" w:themeColor="text1"/>
        </w:rPr>
        <w:t>D</w:t>
      </w:r>
      <w:r w:rsidR="000361D4" w:rsidRPr="00CB68E0">
        <w:rPr>
          <w:color w:val="000000" w:themeColor="text1"/>
        </w:rPr>
        <w:t>o dyspozycji</w:t>
      </w:r>
      <w:r w:rsidR="00FF675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są </w:t>
      </w:r>
      <w:r w:rsidR="00FF6758">
        <w:rPr>
          <w:color w:val="000000" w:themeColor="text1"/>
        </w:rPr>
        <w:t>3 lokomotywy</w:t>
      </w:r>
      <w:r w:rsidR="000361D4" w:rsidRPr="003E6A9F">
        <w:rPr>
          <w:color w:val="FF0000"/>
        </w:rPr>
        <w:t xml:space="preserve"> </w:t>
      </w:r>
      <w:r w:rsidR="000361D4" w:rsidRPr="00CB68E0">
        <w:rPr>
          <w:color w:val="000000" w:themeColor="text1"/>
        </w:rPr>
        <w:t>osłonow</w:t>
      </w:r>
      <w:r w:rsidR="00FF6758">
        <w:rPr>
          <w:color w:val="000000" w:themeColor="text1"/>
        </w:rPr>
        <w:t>e</w:t>
      </w:r>
      <w:r w:rsidR="000361D4" w:rsidRPr="00CB68E0">
        <w:rPr>
          <w:color w:val="000000" w:themeColor="text1"/>
        </w:rPr>
        <w:t xml:space="preserve">, które </w:t>
      </w:r>
      <w:r w:rsidR="00BB02DC">
        <w:rPr>
          <w:color w:val="000000" w:themeColor="text1"/>
        </w:rPr>
        <w:t>pomogą</w:t>
      </w:r>
      <w:r w:rsidR="003E47CA">
        <w:rPr>
          <w:color w:val="000000" w:themeColor="text1"/>
        </w:rPr>
        <w:t xml:space="preserve"> </w:t>
      </w:r>
      <w:r w:rsidR="000361D4" w:rsidRPr="00CB68E0">
        <w:rPr>
          <w:color w:val="000000" w:themeColor="text1"/>
        </w:rPr>
        <w:t>w</w:t>
      </w:r>
      <w:r w:rsidR="003E47CA">
        <w:rPr>
          <w:color w:val="000000" w:themeColor="text1"/>
        </w:rPr>
        <w:t xml:space="preserve"> </w:t>
      </w:r>
      <w:r w:rsidR="000361D4" w:rsidRPr="00CB68E0">
        <w:rPr>
          <w:color w:val="000000" w:themeColor="text1"/>
        </w:rPr>
        <w:t>udrażniani</w:t>
      </w:r>
      <w:r w:rsidR="003E47CA">
        <w:rPr>
          <w:color w:val="000000" w:themeColor="text1"/>
        </w:rPr>
        <w:t>u</w:t>
      </w:r>
      <w:r w:rsidR="000361D4" w:rsidRPr="00CB68E0">
        <w:rPr>
          <w:color w:val="000000" w:themeColor="text1"/>
        </w:rPr>
        <w:t xml:space="preserve"> szlaków kolejowych w przypadku zatrzymania pociągu z powodu awarii. </w:t>
      </w:r>
      <w:r w:rsidR="003E47CA">
        <w:rPr>
          <w:color w:val="000000" w:themeColor="text1"/>
        </w:rPr>
        <w:t xml:space="preserve">Dodatkowo </w:t>
      </w:r>
      <w:r w:rsidR="00CB68E0" w:rsidRPr="00CB68E0">
        <w:rPr>
          <w:color w:val="000000" w:themeColor="text1"/>
        </w:rPr>
        <w:t xml:space="preserve">66 </w:t>
      </w:r>
      <w:r w:rsidR="000361D4" w:rsidRPr="00CB68E0">
        <w:rPr>
          <w:color w:val="000000" w:themeColor="text1"/>
        </w:rPr>
        <w:t>pociągów sieciowych</w:t>
      </w:r>
      <w:r>
        <w:rPr>
          <w:color w:val="000000" w:themeColor="text1"/>
        </w:rPr>
        <w:t xml:space="preserve"> jest </w:t>
      </w:r>
      <w:r w:rsidR="003E47CA">
        <w:rPr>
          <w:color w:val="000000" w:themeColor="text1"/>
        </w:rPr>
        <w:t xml:space="preserve">w </w:t>
      </w:r>
      <w:r>
        <w:rPr>
          <w:color w:val="000000" w:themeColor="text1"/>
        </w:rPr>
        <w:t>gotowości na wypadek</w:t>
      </w:r>
      <w:r w:rsidR="003E47CA">
        <w:rPr>
          <w:color w:val="000000" w:themeColor="text1"/>
        </w:rPr>
        <w:t xml:space="preserve"> problemów z siecią trakcyjną.</w:t>
      </w:r>
      <w:r w:rsidR="000361D4" w:rsidRPr="00CB68E0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906F13">
        <w:rPr>
          <w:color w:val="000000" w:themeColor="text1"/>
        </w:rPr>
        <w:t xml:space="preserve">łużby dyspozytorskie zarządcy infrastruktury koordynują przewozy. Całodobowo współpracują z przewoźnikami pasażerskimi i towarowymi oraz służbami technicznymi. </w:t>
      </w:r>
    </w:p>
    <w:p w14:paraId="30287423" w14:textId="264FF405" w:rsidR="00906F13" w:rsidRPr="00906F13" w:rsidRDefault="00906F13" w:rsidP="00906F13">
      <w:pPr>
        <w:pStyle w:val="Nagwek1"/>
        <w:rPr>
          <w:sz w:val="22"/>
          <w:szCs w:val="22"/>
        </w:rPr>
      </w:pPr>
      <w:r w:rsidRPr="00906F13">
        <w:rPr>
          <w:rStyle w:val="Pogrubienie"/>
          <w:b/>
          <w:bCs w:val="0"/>
          <w:sz w:val="22"/>
          <w:szCs w:val="22"/>
        </w:rPr>
        <w:t>Działania Straży Ochrony Kolei dla bezpiecznych podróży</w:t>
      </w:r>
    </w:p>
    <w:p w14:paraId="60D42656" w14:textId="3FA37521" w:rsidR="00A6015D" w:rsidRPr="002A52E7" w:rsidRDefault="002A52E7" w:rsidP="00DA55D7">
      <w:pPr>
        <w:spacing w:after="0" w:line="360" w:lineRule="auto"/>
        <w:rPr>
          <w:color w:val="000000" w:themeColor="text1"/>
        </w:rPr>
      </w:pPr>
      <w:r w:rsidRPr="002A52E7">
        <w:rPr>
          <w:color w:val="000000" w:themeColor="text1"/>
        </w:rPr>
        <w:t xml:space="preserve">Nad bezpieczeństwem podróżnych na dworcach, stacjach i w pociągach w okresie Bożego Ciała będzie czuwać niemal 3 tysiące funkcjonariuszy Straży Ochrony Kolei wspieranych przez </w:t>
      </w:r>
      <w:r w:rsidR="00DA55D7">
        <w:rPr>
          <w:color w:val="000000" w:themeColor="text1"/>
        </w:rPr>
        <w:t>p</w:t>
      </w:r>
      <w:r w:rsidRPr="002A52E7">
        <w:rPr>
          <w:color w:val="000000" w:themeColor="text1"/>
        </w:rPr>
        <w:t xml:space="preserve">olicję, Straż Graniczną i inne służby odpowiedzialne za bezpieczeństwo publiczne. </w:t>
      </w:r>
      <w:r w:rsidR="003C746C" w:rsidRPr="002A52E7">
        <w:rPr>
          <w:color w:val="000000" w:themeColor="text1"/>
        </w:rPr>
        <w:t xml:space="preserve">W dobie będzie zabezpieczać obszar kolejowy średnio </w:t>
      </w:r>
      <w:r w:rsidRPr="002A52E7">
        <w:rPr>
          <w:color w:val="000000" w:themeColor="text1"/>
        </w:rPr>
        <w:t>6</w:t>
      </w:r>
      <w:r w:rsidR="003C746C" w:rsidRPr="002A52E7">
        <w:rPr>
          <w:color w:val="000000" w:themeColor="text1"/>
        </w:rPr>
        <w:t>00 patroli SOK</w:t>
      </w:r>
      <w:r w:rsidR="00B36F06" w:rsidRPr="002A52E7">
        <w:rPr>
          <w:color w:val="000000" w:themeColor="text1"/>
        </w:rPr>
        <w:t xml:space="preserve"> (czyli ponad 1</w:t>
      </w:r>
      <w:r w:rsidRPr="002A52E7">
        <w:rPr>
          <w:color w:val="000000" w:themeColor="text1"/>
        </w:rPr>
        <w:t>2</w:t>
      </w:r>
      <w:r w:rsidR="003C746C" w:rsidRPr="002A52E7">
        <w:rPr>
          <w:color w:val="000000" w:themeColor="text1"/>
        </w:rPr>
        <w:t xml:space="preserve">00 funkcjonariuszy).  Dodatkowe patrole pojawią się w </w:t>
      </w:r>
      <w:r w:rsidR="00B36F06" w:rsidRPr="002A52E7">
        <w:rPr>
          <w:color w:val="000000" w:themeColor="text1"/>
        </w:rPr>
        <w:t xml:space="preserve">około </w:t>
      </w:r>
      <w:r w:rsidRPr="002A52E7">
        <w:rPr>
          <w:color w:val="000000" w:themeColor="text1"/>
        </w:rPr>
        <w:t>55</w:t>
      </w:r>
      <w:r w:rsidR="003C746C" w:rsidRPr="002A52E7">
        <w:rPr>
          <w:color w:val="000000" w:themeColor="text1"/>
        </w:rPr>
        <w:t>0</w:t>
      </w:r>
      <w:r w:rsidR="000D261F" w:rsidRPr="002A52E7">
        <w:rPr>
          <w:color w:val="000000" w:themeColor="text1"/>
        </w:rPr>
        <w:t xml:space="preserve"> pociągach</w:t>
      </w:r>
      <w:r w:rsidR="003C746C" w:rsidRPr="002A52E7">
        <w:rPr>
          <w:color w:val="000000" w:themeColor="text1"/>
        </w:rPr>
        <w:t xml:space="preserve"> pasażerskich. Funkcjonariusze obecni będą również na szlakach kolejowych, w rejonach przejazdów kolejowo-drogowych, gdzie zadbają o bezpieczeństwo kierowców i pieszych. </w:t>
      </w:r>
      <w:r>
        <w:rPr>
          <w:color w:val="000000" w:themeColor="text1"/>
        </w:rPr>
        <w:t xml:space="preserve">Ich pracę </w:t>
      </w:r>
      <w:r w:rsidRPr="002A52E7">
        <w:rPr>
          <w:color w:val="000000" w:themeColor="text1"/>
        </w:rPr>
        <w:t xml:space="preserve">będzie wspierać około 50 psów służbowych oraz specjalistyczne sprzęty, m.in. Mobilne Centra Monitoringu, </w:t>
      </w:r>
      <w:proofErr w:type="spellStart"/>
      <w:r w:rsidRPr="002A52E7">
        <w:rPr>
          <w:color w:val="000000" w:themeColor="text1"/>
        </w:rPr>
        <w:t>termowizory</w:t>
      </w:r>
      <w:proofErr w:type="spellEnd"/>
      <w:r w:rsidRPr="002A52E7">
        <w:rPr>
          <w:color w:val="000000" w:themeColor="text1"/>
        </w:rPr>
        <w:t>, noktowizory oraz lornetki. Działania funkcjonariuszy będą odbywać się również po cywilnemu z wykorzystaniem grup operacyjno-interwencyjnych przeznaczonych do wykonywania zadań specjalnych zapobiegającym przestępstwom i wykroczeniom na obszarach kolejowych.</w:t>
      </w:r>
      <w:r>
        <w:rPr>
          <w:color w:val="000000" w:themeColor="text1"/>
        </w:rPr>
        <w:t xml:space="preserve"> </w:t>
      </w:r>
      <w:r w:rsidR="00A6015D" w:rsidRPr="00362DD0">
        <w:t xml:space="preserve">Wszyscy funkcjonariusze SOK są przeszkoleni z taktyk i technik interwencyjnych oraz udzielania pierwszej pomocy. </w:t>
      </w:r>
    </w:p>
    <w:p w14:paraId="76D375AC" w14:textId="77777777" w:rsidR="003C746C" w:rsidRPr="00A6015D" w:rsidRDefault="003C746C" w:rsidP="00DA55D7">
      <w:pPr>
        <w:spacing w:after="0" w:line="360" w:lineRule="auto"/>
        <w:rPr>
          <w:rFonts w:cs="Arial"/>
          <w:color w:val="000000" w:themeColor="text1"/>
        </w:rPr>
      </w:pPr>
      <w:r w:rsidRPr="00A6015D">
        <w:rPr>
          <w:rFonts w:cs="Arial"/>
          <w:color w:val="000000" w:themeColor="text1"/>
        </w:rPr>
        <w:t xml:space="preserve">Całodobowy </w:t>
      </w:r>
      <w:r w:rsidRPr="00DA55D7">
        <w:rPr>
          <w:rFonts w:cs="Arial"/>
          <w:b/>
          <w:bCs/>
          <w:color w:val="000000" w:themeColor="text1"/>
        </w:rPr>
        <w:t>numer alarmowy SOK (22 474 00 00)</w:t>
      </w:r>
      <w:r w:rsidRPr="00A6015D">
        <w:rPr>
          <w:rFonts w:cs="Arial"/>
          <w:color w:val="000000" w:themeColor="text1"/>
        </w:rPr>
        <w:t xml:space="preserve"> pozostaje dostępny dla zgłaszania informacji o zagrożeniach na obszarze kolejowym. Straż Ochrony Kolei apeluje do wszystkich osób przebywających na obszarze kolejowym o rozwagę, rozsądek i zachowanie szczególnej ostrożności oraz o niepozostawianie swojego bagażu bez opieki.  </w:t>
      </w:r>
    </w:p>
    <w:p w14:paraId="17C12F54" w14:textId="0D27B160" w:rsidR="003C746C" w:rsidRPr="002A52E7" w:rsidRDefault="00DA55D7" w:rsidP="00200BE8">
      <w:pPr>
        <w:pStyle w:val="Nagwek2"/>
        <w:spacing w:before="100" w:beforeAutospacing="1"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Przed podróżą w</w:t>
      </w:r>
      <w:r w:rsidR="003C746C" w:rsidRPr="002A52E7">
        <w:rPr>
          <w:color w:val="000000" w:themeColor="text1"/>
        </w:rPr>
        <w:t>arto sprawdzić rozkład jazdy</w:t>
      </w:r>
    </w:p>
    <w:p w14:paraId="69416694" w14:textId="46AEC3AE" w:rsidR="003C746C" w:rsidRPr="002A52E7" w:rsidRDefault="00834B57" w:rsidP="00200BE8">
      <w:pPr>
        <w:spacing w:before="100" w:beforeAutospacing="1" w:after="100" w:afterAutospacing="1" w:line="360" w:lineRule="auto"/>
        <w:rPr>
          <w:rFonts w:cs="Arial"/>
          <w:bCs/>
          <w:color w:val="FF0000"/>
        </w:rPr>
      </w:pPr>
      <w:r w:rsidRPr="00834B57">
        <w:rPr>
          <w:rFonts w:cs="Arial"/>
          <w:bCs/>
          <w:color w:val="000000" w:themeColor="text1"/>
        </w:rPr>
        <w:t>Zachęcamy do sprawdzenia aktualnego rozkładu na portalpasażera.pl, w aplikacji mobilnej Portal Pasażera oraz na stronach przewoźników. Na stacjach i przystankach informacje o odjazdach i przyjazdach pociągów są podawane na ekranach oraz przekazywane są w formie komunikatów głosowych.</w:t>
      </w:r>
    </w:p>
    <w:p w14:paraId="0D093D65" w14:textId="77777777" w:rsidR="003C746C" w:rsidRPr="003E6A9F" w:rsidRDefault="003C746C" w:rsidP="00200BE8">
      <w:pPr>
        <w:pStyle w:val="Nagwek2"/>
        <w:spacing w:before="100" w:beforeAutospacing="1" w:after="100" w:afterAutospacing="1" w:line="360" w:lineRule="auto"/>
        <w:rPr>
          <w:color w:val="000000" w:themeColor="text1"/>
        </w:rPr>
      </w:pPr>
      <w:r w:rsidRPr="003E6A9F">
        <w:rPr>
          <w:color w:val="000000" w:themeColor="text1"/>
        </w:rPr>
        <w:t>Bezpieczeństwo na przejazdach kolejowo-drogowych</w:t>
      </w:r>
    </w:p>
    <w:p w14:paraId="7C08351D" w14:textId="34B8694D" w:rsidR="002469D4" w:rsidRPr="003E6A9F" w:rsidRDefault="00834B57" w:rsidP="002469D4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 w:rsidRPr="00834B57">
        <w:rPr>
          <w:rFonts w:cs="Arial"/>
          <w:color w:val="000000" w:themeColor="text1"/>
        </w:rPr>
        <w:t>Pamiętaj</w:t>
      </w:r>
      <w:r w:rsidR="00DA55D7">
        <w:rPr>
          <w:rFonts w:cs="Arial"/>
          <w:color w:val="000000" w:themeColor="text1"/>
        </w:rPr>
        <w:t>my</w:t>
      </w:r>
      <w:r w:rsidRPr="00834B57">
        <w:rPr>
          <w:rFonts w:cs="Arial"/>
          <w:color w:val="000000" w:themeColor="text1"/>
        </w:rPr>
        <w:t xml:space="preserve"> o bezpieczeństwie podczas przekraczania przejazdów kolejowo-drogowych. Zawsze </w:t>
      </w:r>
      <w:r w:rsidR="00DA55D7">
        <w:rPr>
          <w:rFonts w:cs="Arial"/>
          <w:color w:val="000000" w:themeColor="text1"/>
        </w:rPr>
        <w:t xml:space="preserve">należy zatrzymać </w:t>
      </w:r>
      <w:r w:rsidRPr="00834B57">
        <w:rPr>
          <w:rFonts w:cs="Arial"/>
          <w:color w:val="000000" w:themeColor="text1"/>
        </w:rPr>
        <w:t xml:space="preserve">się przed znakiem </w:t>
      </w:r>
      <w:r w:rsidR="00DA55D7">
        <w:rPr>
          <w:rFonts w:cs="Arial"/>
          <w:color w:val="000000" w:themeColor="text1"/>
        </w:rPr>
        <w:t>STOP</w:t>
      </w:r>
      <w:r w:rsidRPr="00834B57">
        <w:rPr>
          <w:rFonts w:cs="Arial"/>
          <w:color w:val="000000" w:themeColor="text1"/>
        </w:rPr>
        <w:t xml:space="preserve">, czerwonymi światłami i nie </w:t>
      </w:r>
      <w:r w:rsidR="00DA55D7">
        <w:rPr>
          <w:rFonts w:cs="Arial"/>
          <w:color w:val="000000" w:themeColor="text1"/>
        </w:rPr>
        <w:t>wjeżdżać</w:t>
      </w:r>
      <w:r w:rsidRPr="00834B57">
        <w:rPr>
          <w:rFonts w:cs="Arial"/>
          <w:color w:val="000000" w:themeColor="text1"/>
        </w:rPr>
        <w:t xml:space="preserve"> pod opadające rogatki. </w:t>
      </w:r>
      <w:r>
        <w:rPr>
          <w:rFonts w:cs="Arial"/>
          <w:color w:val="000000" w:themeColor="text1"/>
        </w:rPr>
        <w:t xml:space="preserve">Ważne telefony </w:t>
      </w:r>
      <w:r w:rsidR="00DA55D7">
        <w:rPr>
          <w:rFonts w:cs="Arial"/>
          <w:color w:val="000000" w:themeColor="text1"/>
        </w:rPr>
        <w:t xml:space="preserve">na przejazdach </w:t>
      </w:r>
      <w:r w:rsidR="002469D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 xml:space="preserve">z których możecie skorzystać, gdyby urządzenia przejazdowe nie </w:t>
      </w:r>
      <w:r w:rsidR="002469D4">
        <w:rPr>
          <w:rFonts w:cs="Arial"/>
          <w:color w:val="000000" w:themeColor="text1"/>
        </w:rPr>
        <w:t>działa</w:t>
      </w:r>
      <w:r w:rsidR="00BB02DC">
        <w:rPr>
          <w:rFonts w:cs="Arial"/>
          <w:color w:val="000000" w:themeColor="text1"/>
        </w:rPr>
        <w:t>ły</w:t>
      </w:r>
      <w:r w:rsidR="002469D4">
        <w:rPr>
          <w:rFonts w:cs="Arial"/>
          <w:color w:val="000000" w:themeColor="text1"/>
        </w:rPr>
        <w:t xml:space="preserve"> lub gdy np. samochód zgaśnie na przejeździe) znajdują się na żółtych naklejkach </w:t>
      </w:r>
      <w:r w:rsidR="002469D4" w:rsidRPr="003E6A9F">
        <w:rPr>
          <w:rFonts w:cs="Arial"/>
          <w:color w:val="000000" w:themeColor="text1"/>
        </w:rPr>
        <w:t>umieszczonych na wewnętrznej stronie krzyża św. Andrzeja lub na słupku, do którego przymocowane jest ramię rogatki.</w:t>
      </w:r>
    </w:p>
    <w:p w14:paraId="3F36336D" w14:textId="72576144" w:rsidR="00834B57" w:rsidRDefault="00834B57" w:rsidP="00200BE8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 w:rsidRPr="00834B57">
        <w:rPr>
          <w:rFonts w:cs="Arial"/>
          <w:color w:val="000000" w:themeColor="text1"/>
        </w:rPr>
        <w:t xml:space="preserve">Więcej informacji na ten temat znajdziecie na: </w:t>
      </w:r>
      <w:hyperlink r:id="rId8" w:history="1">
        <w:r w:rsidR="00014E8E" w:rsidRPr="0065690E">
          <w:rPr>
            <w:rStyle w:val="Hipercze"/>
            <w:rFonts w:cs="Arial"/>
          </w:rPr>
          <w:t>https://bezpieczny-przejazd.pl/zolta-naklejka/</w:t>
        </w:r>
      </w:hyperlink>
      <w:r w:rsidR="00014E8E">
        <w:rPr>
          <w:rFonts w:cs="Arial"/>
          <w:color w:val="000000" w:themeColor="text1"/>
        </w:rPr>
        <w:t xml:space="preserve"> </w:t>
      </w:r>
    </w:p>
    <w:p w14:paraId="1A471B4D" w14:textId="77777777" w:rsidR="003C746C" w:rsidRDefault="003C746C" w:rsidP="003C746C">
      <w:pPr>
        <w:spacing w:after="0"/>
        <w:rPr>
          <w:rStyle w:val="Pogrubienie"/>
          <w:rFonts w:cstheme="minorHAnsi"/>
          <w:sz w:val="20"/>
          <w:szCs w:val="20"/>
        </w:rPr>
      </w:pPr>
    </w:p>
    <w:p w14:paraId="34EF082E" w14:textId="77777777" w:rsidR="003C746C" w:rsidRPr="003C746C" w:rsidRDefault="003C746C" w:rsidP="003C746C">
      <w:pPr>
        <w:spacing w:after="0" w:line="240" w:lineRule="auto"/>
        <w:rPr>
          <w:rStyle w:val="Pogrubienie"/>
          <w:rFonts w:cstheme="minorHAnsi"/>
        </w:rPr>
      </w:pPr>
      <w:r w:rsidRPr="003C746C">
        <w:rPr>
          <w:rStyle w:val="Pogrubienie"/>
          <w:rFonts w:cstheme="minorHAnsi"/>
        </w:rPr>
        <w:t>Kontakt dla mediów:</w:t>
      </w:r>
    </w:p>
    <w:p w14:paraId="511990D2" w14:textId="74DB0F54" w:rsidR="003C746C" w:rsidRPr="003C746C" w:rsidRDefault="003E6A9F" w:rsidP="003C746C">
      <w:pPr>
        <w:spacing w:after="0" w:line="240" w:lineRule="auto"/>
      </w:pPr>
      <w:r>
        <w:t xml:space="preserve">Magdalena Janus </w:t>
      </w:r>
      <w:r w:rsidR="003C746C" w:rsidRPr="003C746C">
        <w:br/>
      </w:r>
      <w:r>
        <w:t xml:space="preserve">Zespół Prasowy </w:t>
      </w:r>
      <w:r w:rsidR="003C746C" w:rsidRPr="003C746C">
        <w:rPr>
          <w:rStyle w:val="Pogrubienie"/>
          <w:rFonts w:cstheme="minorHAnsi"/>
        </w:rPr>
        <w:br/>
      </w:r>
      <w:r w:rsidR="003C746C" w:rsidRPr="003C746C">
        <w:rPr>
          <w:rStyle w:val="Pogrubienie"/>
          <w:rFonts w:cstheme="minorHAnsi"/>
          <w:b w:val="0"/>
        </w:rPr>
        <w:t>PKP Polskie Linie Kolejowe S.A.</w:t>
      </w:r>
      <w:r w:rsidR="003C746C" w:rsidRPr="003C746C">
        <w:br/>
      </w:r>
      <w:r w:rsidR="003C746C" w:rsidRPr="003C746C">
        <w:rPr>
          <w:rStyle w:val="Hipercze"/>
          <w:rFonts w:cstheme="minorHAnsi"/>
          <w:color w:val="0071BC"/>
          <w:shd w:val="clear" w:color="auto" w:fill="FFFFFF"/>
        </w:rPr>
        <w:t>rzecznik@plk-sa.pl</w:t>
      </w:r>
      <w:r w:rsidR="003C746C" w:rsidRPr="003C746C">
        <w:br/>
        <w:t>T: 22 473 30 02</w:t>
      </w:r>
    </w:p>
    <w:p w14:paraId="5CD5A666" w14:textId="77777777" w:rsidR="003C746C" w:rsidRPr="003C746C" w:rsidRDefault="003C746C" w:rsidP="003C746C">
      <w:pPr>
        <w:spacing w:after="0" w:line="240" w:lineRule="auto"/>
      </w:pPr>
    </w:p>
    <w:p w14:paraId="0B5D764B" w14:textId="77777777" w:rsidR="003C746C" w:rsidRPr="003C746C" w:rsidRDefault="003C746C" w:rsidP="003C746C">
      <w:pPr>
        <w:spacing w:after="0" w:line="240" w:lineRule="auto"/>
      </w:pPr>
      <w:r w:rsidRPr="003C746C">
        <w:t xml:space="preserve">Monika Komaszewska </w:t>
      </w:r>
      <w:r w:rsidRPr="003C746C">
        <w:br/>
        <w:t>Rzecznik Prasowy</w:t>
      </w:r>
      <w:r w:rsidRPr="003C746C">
        <w:rPr>
          <w:rStyle w:val="Pogrubienie"/>
          <w:rFonts w:cstheme="minorHAnsi"/>
        </w:rPr>
        <w:br/>
      </w:r>
      <w:r w:rsidRPr="003C746C">
        <w:rPr>
          <w:rStyle w:val="Pogrubienie"/>
          <w:rFonts w:cstheme="minorHAnsi"/>
          <w:b w:val="0"/>
        </w:rPr>
        <w:t>Straż Ochrony Kolei</w:t>
      </w:r>
      <w:r w:rsidRPr="003C746C">
        <w:br/>
      </w:r>
      <w:hyperlink r:id="rId9" w:history="1">
        <w:r w:rsidRPr="003C746C">
          <w:rPr>
            <w:rStyle w:val="Hipercze"/>
            <w:rFonts w:cs="Arial"/>
            <w:color w:val="2F5496" w:themeColor="accent5" w:themeShade="BF"/>
            <w:shd w:val="clear" w:color="auto" w:fill="FFFFFF"/>
          </w:rPr>
          <w:t>rzeczniksok@plk-sa.pl</w:t>
        </w:r>
      </w:hyperlink>
      <w:r w:rsidRPr="003C746C">
        <w:br/>
        <w:t>T: +48 662 241 294</w:t>
      </w:r>
    </w:p>
    <w:p w14:paraId="1B8FC98E" w14:textId="77777777" w:rsidR="003C746C" w:rsidRPr="007501F8" w:rsidRDefault="003C746C" w:rsidP="003C746C"/>
    <w:p w14:paraId="72147C82" w14:textId="77777777" w:rsidR="001A798A" w:rsidRPr="005455CD" w:rsidRDefault="001A798A" w:rsidP="005854A2">
      <w:pPr>
        <w:rPr>
          <w:color w:val="FF0000"/>
        </w:rPr>
      </w:pPr>
    </w:p>
    <w:sectPr w:rsidR="001A798A" w:rsidRPr="005455CD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9171" w14:textId="77777777" w:rsidR="0058377F" w:rsidRDefault="0058377F" w:rsidP="009D1AEB">
      <w:pPr>
        <w:spacing w:after="0" w:line="240" w:lineRule="auto"/>
      </w:pPr>
      <w:r>
        <w:separator/>
      </w:r>
    </w:p>
  </w:endnote>
  <w:endnote w:type="continuationSeparator" w:id="0">
    <w:p w14:paraId="224284CD" w14:textId="77777777" w:rsidR="0058377F" w:rsidRDefault="0058377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6F9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0C9DBE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0C4A1A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883BD9B" w14:textId="5921E72B"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</w:t>
    </w:r>
    <w:r w:rsidR="0003099F">
      <w:rPr>
        <w:rFonts w:cs="Arial"/>
        <w:color w:val="727271"/>
        <w:sz w:val="14"/>
        <w:szCs w:val="14"/>
      </w:rPr>
      <w:t>335</w:t>
    </w:r>
    <w:r w:rsidR="004653E5" w:rsidRPr="004653E5">
      <w:rPr>
        <w:rFonts w:cs="Arial"/>
        <w:color w:val="727271"/>
        <w:sz w:val="14"/>
        <w:szCs w:val="14"/>
      </w:rPr>
      <w:t>.</w:t>
    </w:r>
    <w:r w:rsidR="0003099F">
      <w:rPr>
        <w:rFonts w:cs="Arial"/>
        <w:color w:val="727271"/>
        <w:sz w:val="14"/>
        <w:szCs w:val="14"/>
      </w:rPr>
      <w:t>532</w:t>
    </w:r>
    <w:r w:rsidR="004653E5"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53FE" w14:textId="77777777" w:rsidR="0058377F" w:rsidRDefault="0058377F" w:rsidP="009D1AEB">
      <w:pPr>
        <w:spacing w:after="0" w:line="240" w:lineRule="auto"/>
      </w:pPr>
      <w:r>
        <w:separator/>
      </w:r>
    </w:p>
  </w:footnote>
  <w:footnote w:type="continuationSeparator" w:id="0">
    <w:p w14:paraId="06D90658" w14:textId="77777777" w:rsidR="0058377F" w:rsidRDefault="0058377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B7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4090" wp14:editId="5C19AB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04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4C7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EF33ED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BDF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82E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2B2A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165B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D1A8A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040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13C04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684C7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EF33ED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BDF5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82E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2B2A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165B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AD1A8A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78397" wp14:editId="4FB015A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02195588">
    <w:abstractNumId w:val="1"/>
  </w:num>
  <w:num w:numId="2" w16cid:durableId="43352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E8E"/>
    <w:rsid w:val="00016B7C"/>
    <w:rsid w:val="0003057D"/>
    <w:rsid w:val="0003099F"/>
    <w:rsid w:val="000361D4"/>
    <w:rsid w:val="00053CDD"/>
    <w:rsid w:val="00090680"/>
    <w:rsid w:val="000A3473"/>
    <w:rsid w:val="000A73D5"/>
    <w:rsid w:val="000C5154"/>
    <w:rsid w:val="000D261F"/>
    <w:rsid w:val="000F10A0"/>
    <w:rsid w:val="00103508"/>
    <w:rsid w:val="0010568E"/>
    <w:rsid w:val="00107863"/>
    <w:rsid w:val="00125189"/>
    <w:rsid w:val="00145AB1"/>
    <w:rsid w:val="00150360"/>
    <w:rsid w:val="001960C7"/>
    <w:rsid w:val="001A798A"/>
    <w:rsid w:val="001B1F7B"/>
    <w:rsid w:val="001B661F"/>
    <w:rsid w:val="001D0F35"/>
    <w:rsid w:val="001D44E2"/>
    <w:rsid w:val="001E6B53"/>
    <w:rsid w:val="001F3F43"/>
    <w:rsid w:val="001F5B64"/>
    <w:rsid w:val="00200BE8"/>
    <w:rsid w:val="00207EC4"/>
    <w:rsid w:val="00232D0B"/>
    <w:rsid w:val="00236985"/>
    <w:rsid w:val="002412EC"/>
    <w:rsid w:val="002469D4"/>
    <w:rsid w:val="00277762"/>
    <w:rsid w:val="002777E0"/>
    <w:rsid w:val="00291328"/>
    <w:rsid w:val="002A52E7"/>
    <w:rsid w:val="002E10E5"/>
    <w:rsid w:val="002F6767"/>
    <w:rsid w:val="002F6D50"/>
    <w:rsid w:val="0030576F"/>
    <w:rsid w:val="00322777"/>
    <w:rsid w:val="00334026"/>
    <w:rsid w:val="00341ED3"/>
    <w:rsid w:val="003431A1"/>
    <w:rsid w:val="00363D12"/>
    <w:rsid w:val="0039429A"/>
    <w:rsid w:val="003C746C"/>
    <w:rsid w:val="003D460F"/>
    <w:rsid w:val="003E277B"/>
    <w:rsid w:val="003E3EE8"/>
    <w:rsid w:val="003E47CA"/>
    <w:rsid w:val="003E6A9F"/>
    <w:rsid w:val="003F0C77"/>
    <w:rsid w:val="00404C5B"/>
    <w:rsid w:val="0042311B"/>
    <w:rsid w:val="004653E5"/>
    <w:rsid w:val="00473999"/>
    <w:rsid w:val="00476F90"/>
    <w:rsid w:val="004A7AF5"/>
    <w:rsid w:val="004D40B8"/>
    <w:rsid w:val="005455CD"/>
    <w:rsid w:val="0058377F"/>
    <w:rsid w:val="005854A2"/>
    <w:rsid w:val="0059049E"/>
    <w:rsid w:val="00593FCE"/>
    <w:rsid w:val="005E5AA0"/>
    <w:rsid w:val="006345DE"/>
    <w:rsid w:val="0063625B"/>
    <w:rsid w:val="0066405E"/>
    <w:rsid w:val="006A0D9F"/>
    <w:rsid w:val="006B12A8"/>
    <w:rsid w:val="006C128C"/>
    <w:rsid w:val="006C6C1C"/>
    <w:rsid w:val="006E44D4"/>
    <w:rsid w:val="006E6394"/>
    <w:rsid w:val="006E7CC8"/>
    <w:rsid w:val="0070115F"/>
    <w:rsid w:val="0071254E"/>
    <w:rsid w:val="00791CE3"/>
    <w:rsid w:val="00793E56"/>
    <w:rsid w:val="007C369A"/>
    <w:rsid w:val="007D3448"/>
    <w:rsid w:val="007F3648"/>
    <w:rsid w:val="00834236"/>
    <w:rsid w:val="00834B57"/>
    <w:rsid w:val="00860074"/>
    <w:rsid w:val="00870D98"/>
    <w:rsid w:val="0089668D"/>
    <w:rsid w:val="008B05EC"/>
    <w:rsid w:val="008B5C93"/>
    <w:rsid w:val="008C2EAA"/>
    <w:rsid w:val="008C5DC7"/>
    <w:rsid w:val="008D2FAA"/>
    <w:rsid w:val="008D5441"/>
    <w:rsid w:val="008D5DE4"/>
    <w:rsid w:val="008E5B48"/>
    <w:rsid w:val="008F1591"/>
    <w:rsid w:val="00906F13"/>
    <w:rsid w:val="00922625"/>
    <w:rsid w:val="009444D7"/>
    <w:rsid w:val="009755C1"/>
    <w:rsid w:val="0099391C"/>
    <w:rsid w:val="009A16D8"/>
    <w:rsid w:val="009B2743"/>
    <w:rsid w:val="009D1AEB"/>
    <w:rsid w:val="009D3F4D"/>
    <w:rsid w:val="009E6C02"/>
    <w:rsid w:val="009E7FDE"/>
    <w:rsid w:val="00A1012C"/>
    <w:rsid w:val="00A15AED"/>
    <w:rsid w:val="00A33A2E"/>
    <w:rsid w:val="00A3443C"/>
    <w:rsid w:val="00A6015D"/>
    <w:rsid w:val="00A8040E"/>
    <w:rsid w:val="00A957FF"/>
    <w:rsid w:val="00AA0D96"/>
    <w:rsid w:val="00AA2991"/>
    <w:rsid w:val="00AB3914"/>
    <w:rsid w:val="00AD26E2"/>
    <w:rsid w:val="00B00EB8"/>
    <w:rsid w:val="00B042AD"/>
    <w:rsid w:val="00B113A1"/>
    <w:rsid w:val="00B11E31"/>
    <w:rsid w:val="00B27E58"/>
    <w:rsid w:val="00B36F06"/>
    <w:rsid w:val="00B465CA"/>
    <w:rsid w:val="00B51A38"/>
    <w:rsid w:val="00B640D2"/>
    <w:rsid w:val="00B655C0"/>
    <w:rsid w:val="00BA23E2"/>
    <w:rsid w:val="00BA7D45"/>
    <w:rsid w:val="00BB02DC"/>
    <w:rsid w:val="00BD3E2D"/>
    <w:rsid w:val="00BE362D"/>
    <w:rsid w:val="00BF37CA"/>
    <w:rsid w:val="00C21D65"/>
    <w:rsid w:val="00C37C4D"/>
    <w:rsid w:val="00C7402C"/>
    <w:rsid w:val="00C7537B"/>
    <w:rsid w:val="00CA186B"/>
    <w:rsid w:val="00CB68E0"/>
    <w:rsid w:val="00CE3E3A"/>
    <w:rsid w:val="00D149FC"/>
    <w:rsid w:val="00D354A0"/>
    <w:rsid w:val="00D42299"/>
    <w:rsid w:val="00D6147F"/>
    <w:rsid w:val="00D6664D"/>
    <w:rsid w:val="00DA55D7"/>
    <w:rsid w:val="00DB1D64"/>
    <w:rsid w:val="00DC0002"/>
    <w:rsid w:val="00DE7800"/>
    <w:rsid w:val="00E02499"/>
    <w:rsid w:val="00E91816"/>
    <w:rsid w:val="00EC196D"/>
    <w:rsid w:val="00ED4C1F"/>
    <w:rsid w:val="00EE549B"/>
    <w:rsid w:val="00EE7E8D"/>
    <w:rsid w:val="00EF1870"/>
    <w:rsid w:val="00F05BC8"/>
    <w:rsid w:val="00F349B0"/>
    <w:rsid w:val="00F51DD5"/>
    <w:rsid w:val="00FA448D"/>
    <w:rsid w:val="00FB2B03"/>
    <w:rsid w:val="00FF26B3"/>
    <w:rsid w:val="00FF627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4FB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zolta-naklej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so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083F-4948-4F56-AF40-21804C0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pełna gotowości przed długim weekendem</vt:lpstr>
    </vt:vector>
  </TitlesOfParts>
  <Company>PKP PLK S.A.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czuwają nad bezpiecznymi podróżami podczas długiego weekendu</dc:title>
  <dc:subject/>
  <dc:creator>Joanna.Kursa@plk-sa.pl</dc:creator>
  <cp:keywords/>
  <dc:description/>
  <cp:lastModifiedBy>Krzemińska Rusłana</cp:lastModifiedBy>
  <cp:revision>2</cp:revision>
  <cp:lastPrinted>2022-09-12T10:11:00Z</cp:lastPrinted>
  <dcterms:created xsi:type="dcterms:W3CDTF">2024-05-29T09:09:00Z</dcterms:created>
  <dcterms:modified xsi:type="dcterms:W3CDTF">2024-05-29T09:09:00Z</dcterms:modified>
</cp:coreProperties>
</file>