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5E972EA7" w:rsidR="0063625B" w:rsidRDefault="004527E6" w:rsidP="009D1AEB">
      <w:pPr>
        <w:jc w:val="right"/>
        <w:rPr>
          <w:rFonts w:cs="Arial"/>
        </w:rPr>
      </w:pPr>
      <w:r>
        <w:rPr>
          <w:rFonts w:cs="Arial"/>
        </w:rPr>
        <w:t xml:space="preserve">   </w:t>
      </w: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0FAE2AA9" w:rsidR="00277762" w:rsidRDefault="003025D2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200E7">
        <w:rPr>
          <w:rFonts w:cs="Arial"/>
        </w:rPr>
        <w:t>27</w:t>
      </w:r>
      <w:r w:rsidR="00852C5B">
        <w:rPr>
          <w:rFonts w:cs="Arial"/>
        </w:rPr>
        <w:t xml:space="preserve"> </w:t>
      </w:r>
      <w:r w:rsidR="00005CCF">
        <w:rPr>
          <w:rFonts w:cs="Arial"/>
        </w:rPr>
        <w:t>maja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297569DD" w14:textId="77777777" w:rsidR="00C63770" w:rsidRDefault="00C63770" w:rsidP="009D1AEB">
      <w:pPr>
        <w:jc w:val="right"/>
        <w:rPr>
          <w:rFonts w:cs="Arial"/>
        </w:rPr>
      </w:pPr>
    </w:p>
    <w:p w14:paraId="22A93E13" w14:textId="2787F9B7" w:rsidR="00726EAD" w:rsidRPr="003025D2" w:rsidRDefault="00726EAD" w:rsidP="00D37B9F">
      <w:pPr>
        <w:pStyle w:val="Nagwek1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Nowe urządzenia zwiększą </w:t>
      </w:r>
      <w:r w:rsidRPr="003025D2">
        <w:rPr>
          <w:sz w:val="22"/>
          <w:szCs w:val="22"/>
        </w:rPr>
        <w:t>bezpieczeństw</w:t>
      </w:r>
      <w:r w:rsidR="009353E2">
        <w:rPr>
          <w:sz w:val="22"/>
          <w:szCs w:val="22"/>
        </w:rPr>
        <w:t xml:space="preserve">o </w:t>
      </w:r>
      <w:r w:rsidRPr="003025D2">
        <w:rPr>
          <w:sz w:val="22"/>
          <w:szCs w:val="22"/>
        </w:rPr>
        <w:t>na przejazdach w Małopolsce</w:t>
      </w:r>
    </w:p>
    <w:p w14:paraId="6CC47384" w14:textId="4A868679" w:rsidR="00FC1E3A" w:rsidRPr="00FC1E3A" w:rsidRDefault="004F5697" w:rsidP="00FC1E3A">
      <w:pPr>
        <w:spacing w:before="100" w:beforeAutospacing="1" w:after="100" w:afterAutospacing="1" w:line="360" w:lineRule="auto"/>
        <w:rPr>
          <w:rFonts w:eastAsiaTheme="majorEastAsia" w:cs="Arial"/>
          <w:b/>
          <w:lang w:eastAsia="pl-PL"/>
        </w:rPr>
      </w:pPr>
      <w:r>
        <w:rPr>
          <w:rFonts w:eastAsiaTheme="majorEastAsia" w:cs="Arial"/>
          <w:b/>
          <w:lang w:eastAsia="pl-PL"/>
        </w:rPr>
        <w:t xml:space="preserve">Na </w:t>
      </w:r>
      <w:r w:rsidR="00FC1E3A">
        <w:rPr>
          <w:rFonts w:eastAsiaTheme="majorEastAsia" w:cs="Arial"/>
          <w:b/>
          <w:lang w:eastAsia="pl-PL"/>
        </w:rPr>
        <w:t>26 przejazd</w:t>
      </w:r>
      <w:r>
        <w:rPr>
          <w:rFonts w:eastAsiaTheme="majorEastAsia" w:cs="Arial"/>
          <w:b/>
          <w:lang w:eastAsia="pl-PL"/>
        </w:rPr>
        <w:t>ach</w:t>
      </w:r>
      <w:r w:rsidR="00FC1E3A">
        <w:rPr>
          <w:rFonts w:eastAsiaTheme="majorEastAsia" w:cs="Arial"/>
          <w:b/>
          <w:lang w:eastAsia="pl-PL"/>
        </w:rPr>
        <w:t xml:space="preserve"> w Małopolsce </w:t>
      </w:r>
      <w:r>
        <w:rPr>
          <w:rFonts w:eastAsiaTheme="majorEastAsia" w:cs="Arial"/>
          <w:b/>
          <w:lang w:eastAsia="pl-PL"/>
        </w:rPr>
        <w:t>z</w:t>
      </w:r>
      <w:r w:rsidR="00FC1E3A">
        <w:rPr>
          <w:rFonts w:eastAsiaTheme="majorEastAsia" w:cs="Arial"/>
          <w:b/>
          <w:lang w:eastAsia="pl-PL"/>
        </w:rPr>
        <w:t>amontujemy nowe urządzenia</w:t>
      </w:r>
      <w:r w:rsidR="00E13108">
        <w:rPr>
          <w:rFonts w:eastAsiaTheme="majorEastAsia" w:cs="Arial"/>
          <w:b/>
          <w:lang w:eastAsia="pl-PL"/>
        </w:rPr>
        <w:t xml:space="preserve"> </w:t>
      </w:r>
      <w:r w:rsidR="00FC1E3A">
        <w:rPr>
          <w:rFonts w:eastAsiaTheme="majorEastAsia" w:cs="Arial"/>
          <w:b/>
          <w:lang w:eastAsia="pl-PL"/>
        </w:rPr>
        <w:t xml:space="preserve">i sygnalizatory. Zwiększymy poziom bezpieczeństwa w ruchu kolejowym i drogowym. </w:t>
      </w:r>
      <w:r>
        <w:rPr>
          <w:rFonts w:eastAsiaTheme="majorEastAsia" w:cs="Arial"/>
          <w:b/>
          <w:lang w:eastAsia="pl-PL"/>
        </w:rPr>
        <w:t>Właśnie r</w:t>
      </w:r>
      <w:r w:rsidR="00FC1E3A">
        <w:rPr>
          <w:rFonts w:eastAsiaTheme="majorEastAsia" w:cs="Arial"/>
          <w:b/>
          <w:lang w:eastAsia="pl-PL"/>
        </w:rPr>
        <w:t xml:space="preserve">ozpoczęły się prace w ramach inwestycji za ponad 33 miliony złotych, finansowanej z KPO. </w:t>
      </w:r>
    </w:p>
    <w:p w14:paraId="4D535B45" w14:textId="580D4563" w:rsidR="004F5697" w:rsidRDefault="00C47F2C" w:rsidP="007961F4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Bezpieczeństwo </w:t>
      </w:r>
      <w:r w:rsidR="00FC1E3A">
        <w:rPr>
          <w:rFonts w:eastAsiaTheme="majorEastAsia" w:cstheme="majorBidi"/>
        </w:rPr>
        <w:t>jest</w:t>
      </w:r>
      <w:r w:rsidR="004F5697">
        <w:rPr>
          <w:rFonts w:eastAsiaTheme="majorEastAsia" w:cstheme="majorBidi"/>
        </w:rPr>
        <w:t xml:space="preserve"> dla nas</w:t>
      </w:r>
      <w:r>
        <w:rPr>
          <w:rFonts w:eastAsiaTheme="majorEastAsia" w:cstheme="majorBidi"/>
        </w:rPr>
        <w:t xml:space="preserve"> priorytet</w:t>
      </w:r>
      <w:r w:rsidR="00FC1E3A">
        <w:rPr>
          <w:rFonts w:eastAsiaTheme="majorEastAsia" w:cstheme="majorBidi"/>
        </w:rPr>
        <w:t>em</w:t>
      </w:r>
      <w:r>
        <w:rPr>
          <w:rFonts w:eastAsiaTheme="majorEastAsia" w:cstheme="majorBidi"/>
        </w:rPr>
        <w:t xml:space="preserve">. Dlatego </w:t>
      </w:r>
      <w:r w:rsidR="009C3557">
        <w:rPr>
          <w:rFonts w:eastAsiaTheme="majorEastAsia" w:cstheme="majorBidi"/>
        </w:rPr>
        <w:t>konsekwentni</w:t>
      </w:r>
      <w:r w:rsidR="0007138C">
        <w:rPr>
          <w:rFonts w:eastAsiaTheme="majorEastAsia" w:cstheme="majorBidi"/>
        </w:rPr>
        <w:t>e</w:t>
      </w:r>
      <w:r>
        <w:rPr>
          <w:rFonts w:eastAsiaTheme="majorEastAsia" w:cstheme="majorBidi"/>
        </w:rPr>
        <w:t xml:space="preserve"> od wielu lat</w:t>
      </w:r>
      <w:r w:rsidR="00FC1E3A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>wykorzystujemy środki unijne i krajowe</w:t>
      </w:r>
      <w:r w:rsidR="00FC1E3A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aby</w:t>
      </w:r>
      <w:r w:rsidR="0007138C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>modernizować przejazdy kolejowo-drogowe.</w:t>
      </w:r>
      <w:r w:rsidR="004F5697">
        <w:rPr>
          <w:rFonts w:eastAsiaTheme="majorEastAsia" w:cstheme="majorBidi"/>
        </w:rPr>
        <w:t xml:space="preserve"> </w:t>
      </w:r>
      <w:r w:rsidR="0007138C">
        <w:rPr>
          <w:rFonts w:eastAsiaTheme="majorEastAsia" w:cstheme="majorBidi"/>
        </w:rPr>
        <w:t>W</w:t>
      </w:r>
      <w:r w:rsidR="004F5697">
        <w:rPr>
          <w:rFonts w:eastAsiaTheme="majorEastAsia" w:cstheme="majorBidi"/>
        </w:rPr>
        <w:t xml:space="preserve"> </w:t>
      </w:r>
      <w:r>
        <w:rPr>
          <w:rFonts w:eastAsiaTheme="majorEastAsia" w:cstheme="majorBidi"/>
        </w:rPr>
        <w:t xml:space="preserve">Małopolsce nowe rogatki i sygnalizatory zamontowaliśmy </w:t>
      </w:r>
      <w:r w:rsidR="006E58E6">
        <w:rPr>
          <w:rFonts w:eastAsiaTheme="majorEastAsia" w:cstheme="majorBidi"/>
        </w:rPr>
        <w:t xml:space="preserve">w kilkudziesięciu lokalizacjach </w:t>
      </w:r>
      <w:r w:rsidR="004F5697">
        <w:rPr>
          <w:rFonts w:eastAsiaTheme="majorEastAsia" w:cstheme="majorBidi"/>
        </w:rPr>
        <w:t>na kolejowej zakopiance</w:t>
      </w:r>
      <w:r w:rsidR="006E58E6">
        <w:rPr>
          <w:rFonts w:eastAsiaTheme="majorEastAsia" w:cstheme="majorBidi"/>
        </w:rPr>
        <w:t>,</w:t>
      </w:r>
      <w:r w:rsidR="004F5697">
        <w:rPr>
          <w:rFonts w:eastAsiaTheme="majorEastAsia" w:cstheme="majorBidi"/>
        </w:rPr>
        <w:t xml:space="preserve"> między innymi w Kalwarii Zebrzydowskiej, Suchej Beskidzkiej, Makowie Podhalańskim, Jordanowie, Chabówce, Nowym Targu, w Zakopanem. Teraz, dzięki środkom z Krajowego Planu Odbudowy, na kolejnych 26 przejazdach będzie bezpieczniej.</w:t>
      </w:r>
    </w:p>
    <w:p w14:paraId="60533420" w14:textId="4AFBDF26" w:rsidR="005D2EFA" w:rsidRDefault="009B29A4" w:rsidP="006C5E9B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W maju ruszyły prace</w:t>
      </w:r>
      <w:r w:rsidR="00C47F2C">
        <w:rPr>
          <w:rFonts w:eastAsiaTheme="majorEastAsia" w:cstheme="majorBidi"/>
        </w:rPr>
        <w:t xml:space="preserve"> na 5 przejazdach w Barcicach, Rytrze i w Muszynie </w:t>
      </w:r>
      <w:r w:rsidR="005D2EFA">
        <w:rPr>
          <w:rFonts w:eastAsiaTheme="majorEastAsia" w:cstheme="majorBidi"/>
        </w:rPr>
        <w:t>na linii Tarnów – Leluchów</w:t>
      </w:r>
      <w:r w:rsidR="00C47F2C">
        <w:rPr>
          <w:rFonts w:eastAsiaTheme="majorEastAsia" w:cstheme="majorBidi"/>
        </w:rPr>
        <w:t>. Stare</w:t>
      </w:r>
      <w:r w:rsidR="0007138C">
        <w:rPr>
          <w:rFonts w:eastAsiaTheme="majorEastAsia" w:cstheme="majorBidi"/>
        </w:rPr>
        <w:t xml:space="preserve"> i </w:t>
      </w:r>
      <w:r w:rsidR="00C47F2C">
        <w:rPr>
          <w:rFonts w:eastAsiaTheme="majorEastAsia" w:cstheme="majorBidi"/>
        </w:rPr>
        <w:t xml:space="preserve">zużyte urządzenia zastąpimy nowymi. </w:t>
      </w:r>
      <w:r w:rsidR="005D2EFA">
        <w:rPr>
          <w:rFonts w:eastAsiaTheme="majorEastAsia" w:cstheme="majorBidi"/>
        </w:rPr>
        <w:t xml:space="preserve">Za miesiąc </w:t>
      </w:r>
      <w:r w:rsidR="00E13108">
        <w:rPr>
          <w:rFonts w:eastAsiaTheme="majorEastAsia" w:cstheme="majorBidi"/>
        </w:rPr>
        <w:t>r</w:t>
      </w:r>
      <w:r w:rsidR="005D2EFA">
        <w:rPr>
          <w:rFonts w:eastAsiaTheme="majorEastAsia" w:cstheme="majorBidi"/>
        </w:rPr>
        <w:t xml:space="preserve">oboty </w:t>
      </w:r>
      <w:r w:rsidR="00E13108">
        <w:rPr>
          <w:rFonts w:eastAsiaTheme="majorEastAsia" w:cstheme="majorBidi"/>
        </w:rPr>
        <w:t>obejmą następne 4 skrzyżowania kolejowo-drogowe na tej trasie w Cieniawie, Kamionce Wielkiej i w Nowym S</w:t>
      </w:r>
      <w:r w:rsidR="009C3557">
        <w:rPr>
          <w:rFonts w:eastAsiaTheme="majorEastAsia" w:cstheme="majorBidi"/>
        </w:rPr>
        <w:t>ą</w:t>
      </w:r>
      <w:r w:rsidR="00E13108">
        <w:rPr>
          <w:rFonts w:eastAsiaTheme="majorEastAsia" w:cstheme="majorBidi"/>
        </w:rPr>
        <w:t>czu</w:t>
      </w:r>
      <w:r w:rsidR="009C3557">
        <w:rPr>
          <w:rFonts w:eastAsiaTheme="majorEastAsia" w:cstheme="majorBidi"/>
        </w:rPr>
        <w:t>.</w:t>
      </w:r>
      <w:r w:rsidR="00E13108">
        <w:rPr>
          <w:rFonts w:eastAsiaTheme="majorEastAsia" w:cstheme="majorBidi"/>
        </w:rPr>
        <w:t xml:space="preserve"> </w:t>
      </w:r>
      <w:r w:rsidR="009C3557">
        <w:rPr>
          <w:rFonts w:eastAsiaTheme="majorEastAsia" w:cstheme="majorBidi"/>
        </w:rPr>
        <w:t xml:space="preserve">Sukcesywnie będziemy modernizować </w:t>
      </w:r>
      <w:r w:rsidR="00D806BE">
        <w:rPr>
          <w:rFonts w:eastAsiaTheme="majorEastAsia" w:cstheme="majorBidi"/>
        </w:rPr>
        <w:t xml:space="preserve">także </w:t>
      </w:r>
      <w:r w:rsidR="009C3557">
        <w:rPr>
          <w:rFonts w:eastAsiaTheme="majorEastAsia" w:cstheme="majorBidi"/>
        </w:rPr>
        <w:t>zaplanowane pozostałe 17 przejazdów</w:t>
      </w:r>
      <w:r w:rsidR="00294B73">
        <w:rPr>
          <w:rFonts w:eastAsiaTheme="majorEastAsia" w:cstheme="majorBidi"/>
        </w:rPr>
        <w:t>, m.in. na liniach Str</w:t>
      </w:r>
      <w:r w:rsidR="00D806BE">
        <w:rPr>
          <w:rFonts w:eastAsiaTheme="majorEastAsia" w:cstheme="majorBidi"/>
        </w:rPr>
        <w:t>ó</w:t>
      </w:r>
      <w:r w:rsidR="00294B73">
        <w:rPr>
          <w:rFonts w:eastAsiaTheme="majorEastAsia" w:cstheme="majorBidi"/>
        </w:rPr>
        <w:t>że – Krościenko</w:t>
      </w:r>
      <w:r w:rsidR="00D806BE">
        <w:rPr>
          <w:rFonts w:eastAsiaTheme="majorEastAsia" w:cstheme="majorBidi"/>
        </w:rPr>
        <w:t>,</w:t>
      </w:r>
      <w:r w:rsidR="00294B73">
        <w:rPr>
          <w:rFonts w:eastAsiaTheme="majorEastAsia" w:cstheme="majorBidi"/>
        </w:rPr>
        <w:t xml:space="preserve"> Kalwaria Zebrzydowska  – Bielsko</w:t>
      </w:r>
      <w:r w:rsidR="00682D6B">
        <w:rPr>
          <w:rFonts w:eastAsiaTheme="majorEastAsia" w:cstheme="majorBidi"/>
        </w:rPr>
        <w:t xml:space="preserve"> Biała</w:t>
      </w:r>
      <w:r w:rsidR="00D806BE">
        <w:rPr>
          <w:rFonts w:eastAsiaTheme="majorEastAsia" w:cstheme="majorBidi"/>
        </w:rPr>
        <w:t>,</w:t>
      </w:r>
      <w:r w:rsidR="00294B73">
        <w:rPr>
          <w:rFonts w:eastAsiaTheme="majorEastAsia" w:cstheme="majorBidi"/>
        </w:rPr>
        <w:t xml:space="preserve"> </w:t>
      </w:r>
      <w:r w:rsidR="00D806BE">
        <w:rPr>
          <w:rFonts w:eastAsiaTheme="majorEastAsia" w:cstheme="majorBidi"/>
        </w:rPr>
        <w:t xml:space="preserve">Kraków </w:t>
      </w:r>
      <w:proofErr w:type="spellStart"/>
      <w:r w:rsidR="00D806BE">
        <w:rPr>
          <w:rFonts w:eastAsiaTheme="majorEastAsia" w:cstheme="majorBidi"/>
        </w:rPr>
        <w:t>Płaszów</w:t>
      </w:r>
      <w:proofErr w:type="spellEnd"/>
      <w:r w:rsidR="00D806BE">
        <w:rPr>
          <w:rFonts w:eastAsiaTheme="majorEastAsia" w:cstheme="majorBidi"/>
        </w:rPr>
        <w:t xml:space="preserve"> – Oświęcim.</w:t>
      </w:r>
      <w:r w:rsidR="00294B73">
        <w:rPr>
          <w:rFonts w:eastAsiaTheme="majorEastAsia" w:cstheme="majorBidi"/>
        </w:rPr>
        <w:t xml:space="preserve"> </w:t>
      </w:r>
      <w:r w:rsidR="005D2EFA">
        <w:rPr>
          <w:rFonts w:eastAsiaTheme="majorEastAsia" w:cstheme="majorBidi"/>
        </w:rPr>
        <w:t xml:space="preserve">Prace w ramach zadania </w:t>
      </w:r>
      <w:r w:rsidR="005563DE">
        <w:rPr>
          <w:rFonts w:eastAsiaTheme="majorEastAsia" w:cstheme="majorBidi"/>
        </w:rPr>
        <w:t xml:space="preserve">poprawy bezpieczeństwa na przejazdach kolejowych </w:t>
      </w:r>
      <w:r w:rsidR="005D2EFA">
        <w:rPr>
          <w:rFonts w:eastAsiaTheme="majorEastAsia" w:cstheme="majorBidi"/>
        </w:rPr>
        <w:t xml:space="preserve">zakończymy w drugim kwartale przyszłego roku. </w:t>
      </w:r>
    </w:p>
    <w:p w14:paraId="0C3F4869" w14:textId="303D1B5A" w:rsidR="00BA1A31" w:rsidRPr="00174347" w:rsidRDefault="00BA1A31" w:rsidP="00174347">
      <w:pPr>
        <w:spacing w:before="120" w:after="120" w:line="360" w:lineRule="auto"/>
        <w:rPr>
          <w:rFonts w:eastAsiaTheme="majorEastAsia" w:cstheme="majorBidi"/>
        </w:rPr>
      </w:pPr>
      <w:r w:rsidRPr="00D46E6C">
        <w:rPr>
          <w:rFonts w:cs="Arial"/>
          <w:color w:val="1A1A1A"/>
          <w:shd w:val="clear" w:color="auto" w:fill="FFFFFF"/>
        </w:rPr>
        <w:t xml:space="preserve">Inwestycje </w:t>
      </w:r>
      <w:r w:rsidR="00FE5175">
        <w:rPr>
          <w:rFonts w:cs="Arial"/>
          <w:color w:val="1A1A1A"/>
          <w:shd w:val="clear" w:color="auto" w:fill="FFFFFF"/>
        </w:rPr>
        <w:t xml:space="preserve">PKP Polskich Linii Kolejowych S.A. </w:t>
      </w:r>
      <w:r w:rsidRPr="00D46E6C">
        <w:rPr>
          <w:rFonts w:cs="Arial"/>
          <w:color w:val="1A1A1A"/>
          <w:shd w:val="clear" w:color="auto" w:fill="FFFFFF"/>
        </w:rPr>
        <w:t>zaplanowano w ramach projektu „Poprawa bezpieczeństwa na przejazdach kolejowych”. Projekt jest finansowany ze środków Krajowego Planu Odbudowy i Zwiększenia Odporności (KPO).</w:t>
      </w:r>
      <w:r w:rsidR="00174347" w:rsidRPr="00174347">
        <w:rPr>
          <w:rFonts w:eastAsiaTheme="majorEastAsia" w:cstheme="majorBidi"/>
        </w:rPr>
        <w:t xml:space="preserve"> </w:t>
      </w:r>
    </w:p>
    <w:p w14:paraId="72C98C27" w14:textId="77777777" w:rsidR="00BA1A31" w:rsidRDefault="00BA1A31" w:rsidP="00FE5175">
      <w:pPr>
        <w:pStyle w:val="Nagwek1"/>
        <w:spacing w:before="100" w:beforeAutospacing="1" w:after="100" w:afterAutospacing="1" w:line="240" w:lineRule="auto"/>
        <w:rPr>
          <w:rFonts w:eastAsia="Times New Roman"/>
          <w:b w:val="0"/>
          <w:sz w:val="22"/>
          <w:szCs w:val="22"/>
        </w:rPr>
      </w:pPr>
      <w:r>
        <w:rPr>
          <w:rStyle w:val="Pogrubienie"/>
          <w:rFonts w:eastAsia="Times New Roman"/>
          <w:b/>
          <w:bCs w:val="0"/>
          <w:sz w:val="22"/>
          <w:szCs w:val="22"/>
        </w:rPr>
        <w:t>Kontakt dla mediów:</w:t>
      </w:r>
      <w:r>
        <w:rPr>
          <w:rFonts w:eastAsia="Times New Roman"/>
          <w:b w:val="0"/>
          <w:bCs/>
          <w:sz w:val="22"/>
          <w:szCs w:val="22"/>
        </w:rPr>
        <w:br/>
        <w:t>Dorota Szalacha</w:t>
      </w:r>
      <w:r>
        <w:rPr>
          <w:rFonts w:eastAsia="Times New Roman"/>
          <w:b w:val="0"/>
          <w:bCs/>
          <w:sz w:val="22"/>
          <w:szCs w:val="22"/>
        </w:rPr>
        <w:br/>
        <w:t>zespół prasowy</w:t>
      </w:r>
      <w:r>
        <w:rPr>
          <w:rStyle w:val="Pogrubienie"/>
          <w:rFonts w:eastAsia="Times New Roman"/>
          <w:sz w:val="22"/>
          <w:szCs w:val="22"/>
        </w:rPr>
        <w:t xml:space="preserve"> </w:t>
      </w:r>
      <w:r>
        <w:rPr>
          <w:rFonts w:eastAsia="Times New Roman"/>
          <w:b w:val="0"/>
          <w:bCs/>
          <w:sz w:val="22"/>
          <w:szCs w:val="22"/>
        </w:rPr>
        <w:br/>
      </w:r>
      <w:r>
        <w:rPr>
          <w:rStyle w:val="Pogrubienie"/>
          <w:rFonts w:eastAsia="Times New Roman"/>
          <w:sz w:val="22"/>
          <w:szCs w:val="22"/>
        </w:rPr>
        <w:t>PKP Polskie Linie Kolejowe S.A.</w:t>
      </w:r>
      <w:r>
        <w:rPr>
          <w:rFonts w:eastAsia="Times New Roman"/>
          <w:sz w:val="22"/>
          <w:szCs w:val="22"/>
        </w:rPr>
        <w:br/>
      </w:r>
      <w:hyperlink r:id="rId9" w:history="1">
        <w:r>
          <w:rPr>
            <w:rStyle w:val="Hipercze"/>
            <w:rFonts w:eastAsia="Times New Roman"/>
            <w:b w:val="0"/>
            <w:bCs/>
            <w:sz w:val="22"/>
            <w:szCs w:val="22"/>
            <w:shd w:val="clear" w:color="auto" w:fill="FFFFFF"/>
          </w:rPr>
          <w:t>rzecznik@plk-sa.pl</w:t>
        </w:r>
      </w:hyperlink>
      <w:r>
        <w:rPr>
          <w:rStyle w:val="Pogrubienie"/>
          <w:rFonts w:eastAsia="Times New Roman"/>
          <w:sz w:val="22"/>
          <w:szCs w:val="22"/>
        </w:rPr>
        <w:t xml:space="preserve"> </w:t>
      </w:r>
      <w:r>
        <w:rPr>
          <w:rFonts w:eastAsia="Times New Roman"/>
          <w:b w:val="0"/>
          <w:bCs/>
          <w:sz w:val="22"/>
          <w:szCs w:val="22"/>
        </w:rPr>
        <w:br/>
        <w:t>T: +48 694 480 153</w:t>
      </w:r>
    </w:p>
    <w:p w14:paraId="591BA1EA" w14:textId="77777777" w:rsidR="00BA1A31" w:rsidRPr="00231A08" w:rsidRDefault="00BA1A31" w:rsidP="00922F63">
      <w:pPr>
        <w:spacing w:before="120" w:after="120" w:line="360" w:lineRule="auto"/>
        <w:rPr>
          <w:rFonts w:eastAsiaTheme="majorEastAsia" w:cstheme="majorBidi"/>
        </w:rPr>
      </w:pPr>
    </w:p>
    <w:sectPr w:rsidR="00BA1A31" w:rsidRPr="00231A0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90AB" w14:textId="77777777" w:rsidR="00EA1B8F" w:rsidRDefault="00EA1B8F" w:rsidP="009D1AEB">
      <w:pPr>
        <w:spacing w:after="0" w:line="240" w:lineRule="auto"/>
      </w:pPr>
      <w:r>
        <w:separator/>
      </w:r>
    </w:p>
  </w:endnote>
  <w:endnote w:type="continuationSeparator" w:id="0">
    <w:p w14:paraId="181C06FB" w14:textId="77777777" w:rsidR="00EA1B8F" w:rsidRDefault="00EA1B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19C99CBB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</w:t>
    </w:r>
    <w:r w:rsidR="006E180A">
      <w:rPr>
        <w:rFonts w:cs="Arial"/>
        <w:color w:val="727271"/>
        <w:sz w:val="14"/>
        <w:szCs w:val="14"/>
      </w:rPr>
      <w:t>335</w:t>
    </w:r>
    <w:r w:rsidR="002F226E" w:rsidRPr="00B77919">
      <w:rPr>
        <w:rFonts w:cs="Arial"/>
        <w:color w:val="727271"/>
        <w:sz w:val="14"/>
        <w:szCs w:val="14"/>
      </w:rPr>
      <w:t>.</w:t>
    </w:r>
    <w:r w:rsidR="006E180A">
      <w:rPr>
        <w:rFonts w:cs="Arial"/>
        <w:color w:val="727271"/>
        <w:sz w:val="14"/>
        <w:szCs w:val="14"/>
      </w:rPr>
      <w:t>532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01E2" w14:textId="77777777" w:rsidR="00EA1B8F" w:rsidRDefault="00EA1B8F" w:rsidP="009D1AEB">
      <w:pPr>
        <w:spacing w:after="0" w:line="240" w:lineRule="auto"/>
      </w:pPr>
      <w:r>
        <w:separator/>
      </w:r>
    </w:p>
  </w:footnote>
  <w:footnote w:type="continuationSeparator" w:id="0">
    <w:p w14:paraId="0EDF6530" w14:textId="77777777" w:rsidR="00EA1B8F" w:rsidRDefault="00EA1B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52790271">
    <w:abstractNumId w:val="1"/>
  </w:num>
  <w:num w:numId="2" w16cid:durableId="209428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05CCF"/>
    <w:rsid w:val="00006D67"/>
    <w:rsid w:val="000333E7"/>
    <w:rsid w:val="000363E4"/>
    <w:rsid w:val="000365F7"/>
    <w:rsid w:val="00043D98"/>
    <w:rsid w:val="0007138C"/>
    <w:rsid w:val="00072876"/>
    <w:rsid w:val="000B6717"/>
    <w:rsid w:val="000C34B5"/>
    <w:rsid w:val="000D2E12"/>
    <w:rsid w:val="000E4464"/>
    <w:rsid w:val="000E4DD4"/>
    <w:rsid w:val="001140BA"/>
    <w:rsid w:val="001277A4"/>
    <w:rsid w:val="00127C1F"/>
    <w:rsid w:val="00164B78"/>
    <w:rsid w:val="00174347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31A08"/>
    <w:rsid w:val="00236985"/>
    <w:rsid w:val="002422F7"/>
    <w:rsid w:val="00242EC0"/>
    <w:rsid w:val="00243F04"/>
    <w:rsid w:val="002509B2"/>
    <w:rsid w:val="002679F9"/>
    <w:rsid w:val="0027555A"/>
    <w:rsid w:val="002764CC"/>
    <w:rsid w:val="00277762"/>
    <w:rsid w:val="00277D0A"/>
    <w:rsid w:val="00284741"/>
    <w:rsid w:val="00291328"/>
    <w:rsid w:val="002923A8"/>
    <w:rsid w:val="00294B73"/>
    <w:rsid w:val="002B5807"/>
    <w:rsid w:val="002D0E40"/>
    <w:rsid w:val="002F226E"/>
    <w:rsid w:val="002F6767"/>
    <w:rsid w:val="003025D2"/>
    <w:rsid w:val="00303FD9"/>
    <w:rsid w:val="003067EF"/>
    <w:rsid w:val="00311C80"/>
    <w:rsid w:val="00316B01"/>
    <w:rsid w:val="00335B57"/>
    <w:rsid w:val="00353C15"/>
    <w:rsid w:val="003560B2"/>
    <w:rsid w:val="0036285E"/>
    <w:rsid w:val="00373893"/>
    <w:rsid w:val="00373B9A"/>
    <w:rsid w:val="00381F98"/>
    <w:rsid w:val="00385F8D"/>
    <w:rsid w:val="00392933"/>
    <w:rsid w:val="003952A9"/>
    <w:rsid w:val="003B64B3"/>
    <w:rsid w:val="003C7916"/>
    <w:rsid w:val="003D783B"/>
    <w:rsid w:val="003E5942"/>
    <w:rsid w:val="003E66A0"/>
    <w:rsid w:val="003F0C77"/>
    <w:rsid w:val="003F3982"/>
    <w:rsid w:val="00400B67"/>
    <w:rsid w:val="00433C4C"/>
    <w:rsid w:val="00437387"/>
    <w:rsid w:val="004527E6"/>
    <w:rsid w:val="004555C5"/>
    <w:rsid w:val="0045579E"/>
    <w:rsid w:val="00457D23"/>
    <w:rsid w:val="00467341"/>
    <w:rsid w:val="004921F6"/>
    <w:rsid w:val="00494D61"/>
    <w:rsid w:val="00496A94"/>
    <w:rsid w:val="004A1C1C"/>
    <w:rsid w:val="004A23A2"/>
    <w:rsid w:val="004B43C6"/>
    <w:rsid w:val="004C057C"/>
    <w:rsid w:val="004C546C"/>
    <w:rsid w:val="004E1466"/>
    <w:rsid w:val="004E3E98"/>
    <w:rsid w:val="004F5697"/>
    <w:rsid w:val="00502BB2"/>
    <w:rsid w:val="00524043"/>
    <w:rsid w:val="00524DCE"/>
    <w:rsid w:val="00527D7A"/>
    <w:rsid w:val="00553200"/>
    <w:rsid w:val="005553EC"/>
    <w:rsid w:val="005563DE"/>
    <w:rsid w:val="00563F05"/>
    <w:rsid w:val="00584F6B"/>
    <w:rsid w:val="00585F06"/>
    <w:rsid w:val="005A144B"/>
    <w:rsid w:val="005B6CBE"/>
    <w:rsid w:val="005D1DAD"/>
    <w:rsid w:val="005D2EFA"/>
    <w:rsid w:val="005D4D14"/>
    <w:rsid w:val="005E2BFB"/>
    <w:rsid w:val="005F0BF9"/>
    <w:rsid w:val="005F24EB"/>
    <w:rsid w:val="00607B83"/>
    <w:rsid w:val="00610F2D"/>
    <w:rsid w:val="0063625B"/>
    <w:rsid w:val="00657103"/>
    <w:rsid w:val="006801CF"/>
    <w:rsid w:val="00682D6B"/>
    <w:rsid w:val="006832D9"/>
    <w:rsid w:val="006A30BA"/>
    <w:rsid w:val="006A411D"/>
    <w:rsid w:val="006A41EF"/>
    <w:rsid w:val="006C5E9B"/>
    <w:rsid w:val="006C6C1C"/>
    <w:rsid w:val="006D0F6D"/>
    <w:rsid w:val="006E180A"/>
    <w:rsid w:val="006E58E6"/>
    <w:rsid w:val="006F1322"/>
    <w:rsid w:val="006F2772"/>
    <w:rsid w:val="006F40E5"/>
    <w:rsid w:val="007038E3"/>
    <w:rsid w:val="00714ACE"/>
    <w:rsid w:val="00726EAD"/>
    <w:rsid w:val="00747114"/>
    <w:rsid w:val="007566C4"/>
    <w:rsid w:val="007961F4"/>
    <w:rsid w:val="007A0B64"/>
    <w:rsid w:val="007B1157"/>
    <w:rsid w:val="007B7E8E"/>
    <w:rsid w:val="007C233D"/>
    <w:rsid w:val="007D74B6"/>
    <w:rsid w:val="007F2CC6"/>
    <w:rsid w:val="007F3648"/>
    <w:rsid w:val="00802CCE"/>
    <w:rsid w:val="00806523"/>
    <w:rsid w:val="008172AC"/>
    <w:rsid w:val="008344E8"/>
    <w:rsid w:val="00852C5B"/>
    <w:rsid w:val="00853014"/>
    <w:rsid w:val="008556BF"/>
    <w:rsid w:val="00860074"/>
    <w:rsid w:val="0086251E"/>
    <w:rsid w:val="0086609F"/>
    <w:rsid w:val="00873C63"/>
    <w:rsid w:val="00884FD7"/>
    <w:rsid w:val="00897128"/>
    <w:rsid w:val="008A6DDA"/>
    <w:rsid w:val="008D5441"/>
    <w:rsid w:val="008D597F"/>
    <w:rsid w:val="008D5DE4"/>
    <w:rsid w:val="008E130D"/>
    <w:rsid w:val="008E2FDD"/>
    <w:rsid w:val="008E7B95"/>
    <w:rsid w:val="008F2A6A"/>
    <w:rsid w:val="00910B3B"/>
    <w:rsid w:val="00922F63"/>
    <w:rsid w:val="00932ED5"/>
    <w:rsid w:val="009353E2"/>
    <w:rsid w:val="0094123C"/>
    <w:rsid w:val="00944F98"/>
    <w:rsid w:val="00951635"/>
    <w:rsid w:val="0096161B"/>
    <w:rsid w:val="00985777"/>
    <w:rsid w:val="009A0FE9"/>
    <w:rsid w:val="009B29A4"/>
    <w:rsid w:val="009B4CA2"/>
    <w:rsid w:val="009C3557"/>
    <w:rsid w:val="009C43BF"/>
    <w:rsid w:val="009D1AEB"/>
    <w:rsid w:val="009E268D"/>
    <w:rsid w:val="009F6EC0"/>
    <w:rsid w:val="00A01D2E"/>
    <w:rsid w:val="00A04239"/>
    <w:rsid w:val="00A15AED"/>
    <w:rsid w:val="00A200E7"/>
    <w:rsid w:val="00A2081A"/>
    <w:rsid w:val="00A236DD"/>
    <w:rsid w:val="00A25069"/>
    <w:rsid w:val="00A3479F"/>
    <w:rsid w:val="00A406A9"/>
    <w:rsid w:val="00A420F3"/>
    <w:rsid w:val="00A50E71"/>
    <w:rsid w:val="00A55017"/>
    <w:rsid w:val="00A75420"/>
    <w:rsid w:val="00A8183F"/>
    <w:rsid w:val="00A82BB4"/>
    <w:rsid w:val="00A960DA"/>
    <w:rsid w:val="00A9672A"/>
    <w:rsid w:val="00AD57EF"/>
    <w:rsid w:val="00AE05EE"/>
    <w:rsid w:val="00AE1590"/>
    <w:rsid w:val="00B30758"/>
    <w:rsid w:val="00B433B0"/>
    <w:rsid w:val="00B65D9E"/>
    <w:rsid w:val="00B71705"/>
    <w:rsid w:val="00B74A84"/>
    <w:rsid w:val="00B828BE"/>
    <w:rsid w:val="00BA147B"/>
    <w:rsid w:val="00BA1A31"/>
    <w:rsid w:val="00BA7235"/>
    <w:rsid w:val="00BB14EF"/>
    <w:rsid w:val="00BB7386"/>
    <w:rsid w:val="00BC0DBF"/>
    <w:rsid w:val="00BC1E9D"/>
    <w:rsid w:val="00BE19C6"/>
    <w:rsid w:val="00BE62FE"/>
    <w:rsid w:val="00BF634A"/>
    <w:rsid w:val="00BF6FE2"/>
    <w:rsid w:val="00C04810"/>
    <w:rsid w:val="00C0587B"/>
    <w:rsid w:val="00C223F6"/>
    <w:rsid w:val="00C47F2C"/>
    <w:rsid w:val="00C50A50"/>
    <w:rsid w:val="00C53F3B"/>
    <w:rsid w:val="00C56FCD"/>
    <w:rsid w:val="00C60345"/>
    <w:rsid w:val="00C63770"/>
    <w:rsid w:val="00C654C1"/>
    <w:rsid w:val="00C72BE5"/>
    <w:rsid w:val="00C9558E"/>
    <w:rsid w:val="00CA4BCB"/>
    <w:rsid w:val="00CC33E0"/>
    <w:rsid w:val="00CF0E6A"/>
    <w:rsid w:val="00CF66C7"/>
    <w:rsid w:val="00D016FE"/>
    <w:rsid w:val="00D149FC"/>
    <w:rsid w:val="00D23DA2"/>
    <w:rsid w:val="00D33F12"/>
    <w:rsid w:val="00D353C4"/>
    <w:rsid w:val="00D37B9F"/>
    <w:rsid w:val="00D5113B"/>
    <w:rsid w:val="00D62A6C"/>
    <w:rsid w:val="00D6569B"/>
    <w:rsid w:val="00D7086B"/>
    <w:rsid w:val="00D73905"/>
    <w:rsid w:val="00D77764"/>
    <w:rsid w:val="00D806BE"/>
    <w:rsid w:val="00D825B4"/>
    <w:rsid w:val="00D9073E"/>
    <w:rsid w:val="00D9637E"/>
    <w:rsid w:val="00DC11D2"/>
    <w:rsid w:val="00DE4124"/>
    <w:rsid w:val="00DF3AF0"/>
    <w:rsid w:val="00E00C45"/>
    <w:rsid w:val="00E033DD"/>
    <w:rsid w:val="00E11D65"/>
    <w:rsid w:val="00E13108"/>
    <w:rsid w:val="00E20D2A"/>
    <w:rsid w:val="00E56692"/>
    <w:rsid w:val="00E77F3F"/>
    <w:rsid w:val="00EA1B8F"/>
    <w:rsid w:val="00EA3DFE"/>
    <w:rsid w:val="00EB2075"/>
    <w:rsid w:val="00EB74EF"/>
    <w:rsid w:val="00EC3D17"/>
    <w:rsid w:val="00EC4626"/>
    <w:rsid w:val="00EF05C9"/>
    <w:rsid w:val="00EF0C7E"/>
    <w:rsid w:val="00F05BC8"/>
    <w:rsid w:val="00F13CDE"/>
    <w:rsid w:val="00F22022"/>
    <w:rsid w:val="00F33D83"/>
    <w:rsid w:val="00F54BEB"/>
    <w:rsid w:val="00F57311"/>
    <w:rsid w:val="00F57411"/>
    <w:rsid w:val="00F63631"/>
    <w:rsid w:val="00F73046"/>
    <w:rsid w:val="00F805B9"/>
    <w:rsid w:val="00FA448D"/>
    <w:rsid w:val="00FA5CDA"/>
    <w:rsid w:val="00FC1071"/>
    <w:rsid w:val="00FC1E3A"/>
    <w:rsid w:val="00FD4B0E"/>
    <w:rsid w:val="00FE425F"/>
    <w:rsid w:val="00FE517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40BE4E-9FBD-4EAC-AC45-85DC442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zwiększą bezpieczeństwo na przejazdach w Małopolsce</vt:lpstr>
    </vt:vector>
  </TitlesOfParts>
  <Company>PKP PLK S.A.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zwiększą bezpieczeństwo na przejazdach w Małopolsce</dc:title>
  <dc:subject/>
  <dc:creator>Jagła Magdalena</dc:creator>
  <cp:keywords/>
  <dc:description/>
  <cp:lastModifiedBy>Szalacha Dorota</cp:lastModifiedBy>
  <cp:revision>2</cp:revision>
  <dcterms:created xsi:type="dcterms:W3CDTF">2024-05-27T06:29:00Z</dcterms:created>
  <dcterms:modified xsi:type="dcterms:W3CDTF">2024-05-27T06:29:00Z</dcterms:modified>
</cp:coreProperties>
</file>