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A60DD1">
        <w:rPr>
          <w:rFonts w:ascii="Arial" w:hAnsi="Arial" w:cs="Arial"/>
          <w:sz w:val="22"/>
          <w:szCs w:val="22"/>
        </w:rPr>
        <w:t xml:space="preserve">16 grudnia </w:t>
      </w:r>
      <w:r>
        <w:rPr>
          <w:rFonts w:ascii="Arial" w:hAnsi="Arial" w:cs="Arial"/>
          <w:sz w:val="22"/>
          <w:szCs w:val="22"/>
        </w:rPr>
        <w:t xml:space="preserve">2015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Pr="00105677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B2C07" w:rsidRPr="00A60DD1" w:rsidRDefault="00105677" w:rsidP="00A60DD1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A60DD1">
        <w:rPr>
          <w:rFonts w:ascii="Arial" w:hAnsi="Arial" w:cs="Arial"/>
          <w:b/>
          <w:sz w:val="22"/>
          <w:szCs w:val="22"/>
        </w:rPr>
        <w:t>Informacja prasowa</w:t>
      </w:r>
    </w:p>
    <w:p w:rsidR="00A60DD1" w:rsidRPr="00A60DD1" w:rsidRDefault="00A60DD1" w:rsidP="00A60DD1">
      <w:pPr>
        <w:spacing w:after="0" w:line="360" w:lineRule="auto"/>
        <w:jc w:val="both"/>
        <w:rPr>
          <w:rFonts w:ascii="Arial" w:hAnsi="Arial" w:cs="Arial"/>
          <w:color w:val="212121"/>
        </w:rPr>
      </w:pPr>
      <w:r w:rsidRPr="00A60DD1">
        <w:rPr>
          <w:rFonts w:ascii="Arial" w:hAnsi="Arial" w:cs="Arial"/>
          <w:b/>
          <w:bCs/>
          <w:color w:val="212121"/>
        </w:rPr>
        <w:t>Polskie Linie Kolejowe z autoryzacją bezpieczeństwa wydaną przez UTK</w:t>
      </w:r>
    </w:p>
    <w:p w:rsidR="00A60DD1" w:rsidRDefault="00A60DD1" w:rsidP="00A60DD1">
      <w:pPr>
        <w:spacing w:after="0" w:line="360" w:lineRule="auto"/>
        <w:jc w:val="both"/>
        <w:rPr>
          <w:rFonts w:ascii="Arial" w:hAnsi="Arial" w:cs="Arial"/>
          <w:b/>
          <w:bCs/>
          <w:color w:val="212121"/>
        </w:rPr>
      </w:pPr>
    </w:p>
    <w:p w:rsidR="00A60DD1" w:rsidRPr="00A60DD1" w:rsidRDefault="00A60DD1" w:rsidP="00A60DD1">
      <w:pPr>
        <w:spacing w:after="0" w:line="360" w:lineRule="auto"/>
        <w:jc w:val="both"/>
        <w:rPr>
          <w:rFonts w:ascii="Arial" w:hAnsi="Arial" w:cs="Arial"/>
          <w:color w:val="212121"/>
        </w:rPr>
      </w:pPr>
      <w:r w:rsidRPr="00A60DD1">
        <w:rPr>
          <w:rFonts w:ascii="Arial" w:hAnsi="Arial" w:cs="Arial"/>
          <w:b/>
          <w:bCs/>
          <w:color w:val="212121"/>
        </w:rPr>
        <w:t>Decyzją prezesa Urzędu Transportu Kolejowego, PKP Polskie Linie Kolejowe S.A. otrzymały tzw. autoryzację bezpieczeństwa. Dokument potwierdza spełnienie przez narodowego zarządcę infrastruktury wymagań niezbędnych do bezpiecznego projektowania, eksploatacji i utrzymania infrastruktury kolejowej</w:t>
      </w:r>
      <w:r w:rsidRPr="00A60DD1">
        <w:rPr>
          <w:rFonts w:ascii="Arial" w:hAnsi="Arial" w:cs="Arial"/>
          <w:color w:val="212121"/>
        </w:rPr>
        <w:t>.</w:t>
      </w:r>
    </w:p>
    <w:p w:rsidR="00A60DD1" w:rsidRDefault="00A60DD1" w:rsidP="00A60DD1">
      <w:pPr>
        <w:spacing w:after="0" w:line="360" w:lineRule="auto"/>
        <w:jc w:val="both"/>
        <w:rPr>
          <w:rFonts w:ascii="Arial" w:hAnsi="Arial" w:cs="Arial"/>
          <w:color w:val="212121"/>
        </w:rPr>
      </w:pPr>
    </w:p>
    <w:p w:rsidR="00A60DD1" w:rsidRPr="00A60DD1" w:rsidRDefault="00A60DD1" w:rsidP="00A60DD1">
      <w:pPr>
        <w:spacing w:after="0" w:line="360" w:lineRule="auto"/>
        <w:jc w:val="both"/>
        <w:rPr>
          <w:rFonts w:ascii="Arial" w:hAnsi="Arial" w:cs="Arial"/>
          <w:color w:val="212121"/>
        </w:rPr>
      </w:pPr>
      <w:r w:rsidRPr="00A60DD1">
        <w:rPr>
          <w:rFonts w:ascii="Arial" w:hAnsi="Arial" w:cs="Arial"/>
          <w:color w:val="212121"/>
        </w:rPr>
        <w:t xml:space="preserve"> Urząd Transportu Kolejowego, na wniosek PLK, przez ostatnie kilka miesięcy badał, </w:t>
      </w:r>
      <w:r w:rsidR="003B7DED">
        <w:rPr>
          <w:rFonts w:ascii="Arial" w:hAnsi="Arial" w:cs="Arial"/>
          <w:color w:val="212121"/>
        </w:rPr>
        <w:br/>
      </w:r>
      <w:r w:rsidRPr="00A60DD1">
        <w:rPr>
          <w:rFonts w:ascii="Arial" w:hAnsi="Arial" w:cs="Arial"/>
          <w:color w:val="212121"/>
        </w:rPr>
        <w:t xml:space="preserve">czy wdrożony przez zarządcę infrastruktury system zarządzania bezpieczeństwem zgodny jest obowiązującymi przepisami prawa i właściwie stosowany oraz czy Spółka rzetelnie wypełnia ciążące na niej obowiązki w zakresie bezpiecznego prowadzenia ruchu pociągów. Rezultatem jest wydanie Polskim Liniom Kolejowym tzw. „autoryzacji bezpieczeństwa”, z mocą obowiązywania do roku 2020. </w:t>
      </w:r>
    </w:p>
    <w:p w:rsidR="00A60DD1" w:rsidRDefault="00A60DD1" w:rsidP="00A60DD1">
      <w:pPr>
        <w:spacing w:after="0" w:line="360" w:lineRule="auto"/>
        <w:jc w:val="both"/>
        <w:rPr>
          <w:rFonts w:ascii="Arial" w:hAnsi="Arial" w:cs="Arial"/>
          <w:color w:val="212121"/>
        </w:rPr>
      </w:pPr>
    </w:p>
    <w:p w:rsidR="00A60DD1" w:rsidRPr="00A60DD1" w:rsidRDefault="00A60DD1" w:rsidP="00A60DD1">
      <w:pPr>
        <w:spacing w:after="0" w:line="360" w:lineRule="auto"/>
        <w:jc w:val="both"/>
        <w:rPr>
          <w:rFonts w:ascii="Arial" w:hAnsi="Arial" w:cs="Arial"/>
          <w:color w:val="212121"/>
        </w:rPr>
      </w:pPr>
      <w:r w:rsidRPr="00A60DD1">
        <w:rPr>
          <w:rFonts w:ascii="Arial" w:hAnsi="Arial" w:cs="Arial"/>
          <w:color w:val="212121"/>
        </w:rPr>
        <w:t xml:space="preserve"> - </w:t>
      </w:r>
      <w:r w:rsidRPr="00A60DD1">
        <w:rPr>
          <w:rFonts w:ascii="Arial" w:hAnsi="Arial" w:cs="Arial"/>
          <w:i/>
          <w:iCs/>
          <w:color w:val="212121"/>
        </w:rPr>
        <w:t xml:space="preserve">Bezpieczeństwo to priorytet na kolei, dlatego prowadzimy szereg działań służących temu, </w:t>
      </w:r>
      <w:r w:rsidR="00042337">
        <w:rPr>
          <w:rFonts w:ascii="Arial" w:hAnsi="Arial" w:cs="Arial"/>
          <w:i/>
          <w:iCs/>
          <w:color w:val="212121"/>
        </w:rPr>
        <w:br/>
      </w:r>
      <w:bookmarkStart w:id="1" w:name="_GoBack"/>
      <w:bookmarkEnd w:id="1"/>
      <w:r w:rsidRPr="00A60DD1">
        <w:rPr>
          <w:rFonts w:ascii="Arial" w:hAnsi="Arial" w:cs="Arial"/>
          <w:i/>
          <w:iCs/>
          <w:color w:val="212121"/>
        </w:rPr>
        <w:t>aby pociągi w Polsce jeździły nie tylko na czas, ale także zgodnie z obowiązującymi przepisami. Decyzja Prezesa UTK to potwierdzenie, że z tego zadania wywiązujemy się kompetentnie zarówno na poziomie organizacyjnym, jak i technicznym i systemowym. Polskie Linie Kolejowe spełniają wszystkie normy przewidziane dla europejskich zarządców infrastruktury kolejowej</w:t>
      </w:r>
      <w:r w:rsidRPr="00A60DD1">
        <w:rPr>
          <w:rFonts w:ascii="Arial" w:hAnsi="Arial" w:cs="Arial"/>
          <w:color w:val="212121"/>
        </w:rPr>
        <w:t xml:space="preserve"> – mówi Andrzej Pawłowski, wiceprezes PKP Polskich Linii Kolejowych S.A. </w:t>
      </w:r>
    </w:p>
    <w:p w:rsidR="00A60DD1" w:rsidRDefault="00A60DD1" w:rsidP="00A60DD1">
      <w:pPr>
        <w:spacing w:after="0" w:line="360" w:lineRule="auto"/>
        <w:jc w:val="both"/>
        <w:rPr>
          <w:rFonts w:ascii="Arial" w:hAnsi="Arial" w:cs="Arial"/>
          <w:color w:val="212121"/>
        </w:rPr>
      </w:pPr>
    </w:p>
    <w:p w:rsidR="003B7DED" w:rsidRPr="0086124C" w:rsidRDefault="00A60DD1" w:rsidP="0086124C">
      <w:pPr>
        <w:spacing w:after="0" w:line="360" w:lineRule="auto"/>
        <w:jc w:val="both"/>
        <w:rPr>
          <w:rFonts w:ascii="Arial" w:hAnsi="Arial" w:cs="Arial"/>
          <w:color w:val="212121"/>
        </w:rPr>
      </w:pPr>
      <w:r w:rsidRPr="00A60DD1">
        <w:rPr>
          <w:rFonts w:ascii="Arial" w:hAnsi="Arial" w:cs="Arial"/>
          <w:color w:val="212121"/>
        </w:rPr>
        <w:t>Dokument</w:t>
      </w:r>
      <w:r w:rsidRPr="00A60DD1">
        <w:rPr>
          <w:rFonts w:ascii="Arial" w:hAnsi="Arial" w:cs="Arial"/>
          <w:b/>
          <w:bCs/>
          <w:color w:val="212121"/>
        </w:rPr>
        <w:t xml:space="preserve"> </w:t>
      </w:r>
      <w:r w:rsidRPr="00A60DD1">
        <w:rPr>
          <w:rFonts w:ascii="Arial" w:hAnsi="Arial" w:cs="Arial"/>
          <w:color w:val="212121"/>
        </w:rPr>
        <w:t>„Autoryzacja Bezpieczeństwa”</w:t>
      </w:r>
      <w:r w:rsidRPr="00A60DD1">
        <w:rPr>
          <w:rFonts w:ascii="Arial" w:hAnsi="Arial" w:cs="Arial"/>
          <w:b/>
          <w:bCs/>
          <w:color w:val="212121"/>
        </w:rPr>
        <w:t xml:space="preserve"> </w:t>
      </w:r>
      <w:r w:rsidRPr="00A60DD1">
        <w:rPr>
          <w:rFonts w:ascii="Arial" w:hAnsi="Arial" w:cs="Arial"/>
          <w:color w:val="212121"/>
        </w:rPr>
        <w:t xml:space="preserve">potwierdza spełnienie przez PLK wymogów niezbędnych do bezpiecznego projektowania, eksploatacji i utrzymania infrastruktury kolejowej, w tym systemu nadzoru ruchu kolejowego i sygnalizacji. To także dowód, że system zarządzania bezpieczeństwem PLK umożliwia wykonywanie zadań wszystkim przewoźnikom kolejowym zgodnie z technicznymi specyfikacjami interoperacyjności, krajowymi przepisami bezpieczeństwa i warunkami określonymi w ich certyfikatach bezpieczeństwa. System zapewnia ponadto właściwą koordynację działań zarządcy i przewoźników kolejowych w sytuacjach awaryjnych </w:t>
      </w:r>
      <w:r w:rsidR="003B7DED">
        <w:rPr>
          <w:rFonts w:ascii="Arial" w:hAnsi="Arial" w:cs="Arial"/>
          <w:color w:val="212121"/>
        </w:rPr>
        <w:br/>
      </w:r>
      <w:r w:rsidRPr="00A60DD1">
        <w:rPr>
          <w:rFonts w:ascii="Arial" w:hAnsi="Arial" w:cs="Arial"/>
          <w:color w:val="212121"/>
        </w:rPr>
        <w:t xml:space="preserve">na sieci kolejowej w Polsce. Poprzednią autoryzację bezpieczeństwa PLK otrzymała </w:t>
      </w:r>
      <w:r w:rsidRPr="00A60DD1">
        <w:rPr>
          <w:rFonts w:ascii="Arial" w:hAnsi="Arial" w:cs="Arial"/>
          <w:color w:val="000000"/>
        </w:rPr>
        <w:t>30.12.2010r</w:t>
      </w:r>
      <w:r w:rsidRPr="00A60DD1">
        <w:rPr>
          <w:rFonts w:ascii="Arial" w:hAnsi="Arial" w:cs="Arial"/>
          <w:color w:val="212121"/>
        </w:rPr>
        <w:t xml:space="preserve">. obowiązuje do </w:t>
      </w:r>
      <w:r w:rsidR="0086124C">
        <w:rPr>
          <w:rFonts w:ascii="Arial" w:hAnsi="Arial" w:cs="Arial"/>
          <w:color w:val="000000"/>
        </w:rPr>
        <w:t>29.12.2015r.</w:t>
      </w:r>
    </w:p>
    <w:p w:rsidR="00513457" w:rsidRDefault="00513457" w:rsidP="00366B73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lastRenderedPageBreak/>
        <w:t>Kontakt dla mediów:</w:t>
      </w:r>
    </w:p>
    <w:p w:rsidR="00513457" w:rsidRDefault="00513457" w:rsidP="00366B73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513457" w:rsidRDefault="00513457" w:rsidP="00366B73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513457" w:rsidRDefault="00513457" w:rsidP="00366B73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Default="00B80A76" w:rsidP="00366B73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8" w:history="1">
        <w:r w:rsidR="00A35A98" w:rsidRPr="005774EE">
          <w:rPr>
            <w:rStyle w:val="Hipercze"/>
          </w:rPr>
          <w:t>rzecznik</w:t>
        </w:r>
        <w:r w:rsidR="00A35A98" w:rsidRPr="005774EE">
          <w:rPr>
            <w:rStyle w:val="Hipercze"/>
            <w:rFonts w:ascii="Arial" w:hAnsi="Arial" w:cs="Arial"/>
            <w:sz w:val="20"/>
            <w:szCs w:val="20"/>
            <w:lang w:eastAsia="pl-PL"/>
          </w:rPr>
          <w:t>@plk-sa.pl</w:t>
        </w:r>
      </w:hyperlink>
      <w:r w:rsidR="0051345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5B2C07" w:rsidRPr="003B161C" w:rsidRDefault="00513457" w:rsidP="00366B73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T: + 48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694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480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239</w:t>
      </w:r>
    </w:p>
    <w:sectPr w:rsidR="005B2C07" w:rsidRP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76" w:rsidRDefault="00B80A76" w:rsidP="00D5409C">
      <w:pPr>
        <w:spacing w:after="0" w:line="240" w:lineRule="auto"/>
      </w:pPr>
      <w:r>
        <w:separator/>
      </w:r>
    </w:p>
  </w:endnote>
  <w:endnote w:type="continuationSeparator" w:id="0">
    <w:p w:rsidR="00B80A76" w:rsidRDefault="00B80A7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124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6124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76" w:rsidRDefault="00B80A76" w:rsidP="00D5409C">
      <w:pPr>
        <w:spacing w:after="0" w:line="240" w:lineRule="auto"/>
      </w:pPr>
      <w:r>
        <w:separator/>
      </w:r>
    </w:p>
  </w:footnote>
  <w:footnote w:type="continuationSeparator" w:id="0">
    <w:p w:rsidR="00B80A76" w:rsidRDefault="00B80A7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B80A7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887CC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2337"/>
    <w:rsid w:val="00044D0B"/>
    <w:rsid w:val="000551EB"/>
    <w:rsid w:val="00057B94"/>
    <w:rsid w:val="00060179"/>
    <w:rsid w:val="0006487D"/>
    <w:rsid w:val="00067273"/>
    <w:rsid w:val="00074343"/>
    <w:rsid w:val="00076186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6B73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B7DE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124C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27D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0DD1"/>
    <w:rsid w:val="00A63BC0"/>
    <w:rsid w:val="00A669F6"/>
    <w:rsid w:val="00A93609"/>
    <w:rsid w:val="00A955E5"/>
    <w:rsid w:val="00A96546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0A76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07158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37BB8F-8C39-45BF-8672-CA1D819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D8C2-56F0-4C06-BD3A-623BB531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2314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13</cp:revision>
  <cp:lastPrinted>2015-12-16T08:06:00Z</cp:lastPrinted>
  <dcterms:created xsi:type="dcterms:W3CDTF">2015-12-16T08:05:00Z</dcterms:created>
  <dcterms:modified xsi:type="dcterms:W3CDTF">2015-12-16T08:32:00Z</dcterms:modified>
</cp:coreProperties>
</file>