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4BE3" w14:textId="77777777" w:rsidR="004B4E32" w:rsidRDefault="004B4E32" w:rsidP="004B4E32">
      <w:pPr>
        <w:jc w:val="right"/>
        <w:rPr>
          <w:rFonts w:cs="Arial"/>
        </w:rPr>
      </w:pPr>
    </w:p>
    <w:p w14:paraId="3357F73E" w14:textId="77777777" w:rsidR="004B4E32" w:rsidRDefault="004B4E32" w:rsidP="004B4E32">
      <w:pPr>
        <w:jc w:val="right"/>
        <w:rPr>
          <w:rFonts w:cs="Arial"/>
        </w:rPr>
      </w:pPr>
    </w:p>
    <w:p w14:paraId="50B4CCB4" w14:textId="6892F6FB" w:rsidR="004B4E32" w:rsidRDefault="004B4E32" w:rsidP="004B4E32">
      <w:pPr>
        <w:jc w:val="right"/>
        <w:rPr>
          <w:rFonts w:cs="Arial"/>
        </w:rPr>
      </w:pPr>
      <w:r>
        <w:rPr>
          <w:rFonts w:cs="Arial"/>
        </w:rPr>
        <w:t>Ostrów Wielkopolski</w:t>
      </w:r>
      <w:r w:rsidRPr="00EF05C9">
        <w:rPr>
          <w:rFonts w:cs="Arial"/>
        </w:rPr>
        <w:t>,</w:t>
      </w:r>
      <w:r>
        <w:rPr>
          <w:rFonts w:cs="Arial"/>
        </w:rPr>
        <w:t xml:space="preserve"> </w:t>
      </w:r>
      <w:r w:rsidR="00C765BE">
        <w:rPr>
          <w:rFonts w:cs="Arial"/>
        </w:rPr>
        <w:t>…</w:t>
      </w:r>
      <w:r>
        <w:rPr>
          <w:rFonts w:cs="Arial"/>
        </w:rPr>
        <w:t xml:space="preserve"> kwietnia 2024</w:t>
      </w:r>
      <w:r w:rsidRPr="003D74BF">
        <w:rPr>
          <w:rFonts w:cs="Arial"/>
        </w:rPr>
        <w:t xml:space="preserve"> r.</w:t>
      </w:r>
    </w:p>
    <w:p w14:paraId="431E04A9" w14:textId="20642977" w:rsidR="004B4E32" w:rsidRPr="00796A20" w:rsidRDefault="00156F0D" w:rsidP="004B4E32">
      <w:pPr>
        <w:pStyle w:val="Nagwek1"/>
        <w:spacing w:before="100" w:beforeAutospacing="1" w:after="100" w:afterAutospacing="1"/>
        <w:rPr>
          <w:szCs w:val="24"/>
        </w:rPr>
      </w:pPr>
      <w:r w:rsidRPr="00796A20">
        <w:rPr>
          <w:szCs w:val="24"/>
        </w:rPr>
        <w:t xml:space="preserve">PLK SA zwiększą bezpieczeństwo </w:t>
      </w:r>
      <w:r w:rsidR="00A65057" w:rsidRPr="00796A20">
        <w:rPr>
          <w:szCs w:val="24"/>
        </w:rPr>
        <w:t>na ponad 40 przejazdach kolejowo-drogowych</w:t>
      </w:r>
    </w:p>
    <w:p w14:paraId="71A5971E" w14:textId="77777777" w:rsidR="00415595" w:rsidRDefault="00415595" w:rsidP="00AD19FD">
      <w:pPr>
        <w:spacing w:before="100" w:beforeAutospacing="1" w:after="100" w:afterAutospacing="1" w:line="360" w:lineRule="auto"/>
        <w:rPr>
          <w:rFonts w:eastAsiaTheme="majorEastAsia" w:cs="Arial"/>
          <w:b/>
        </w:rPr>
      </w:pPr>
      <w:r>
        <w:rPr>
          <w:rFonts w:eastAsiaTheme="majorEastAsia" w:cs="Arial"/>
          <w:b/>
        </w:rPr>
        <w:t xml:space="preserve">Wyższy poziom bezpieczeństwa na styku torów z drogami zapewnią nowe urządzenia przejazdowe na ponad 40 przejazdach kolejowo-drogowych w województwie wielkopolskim, lubuskim i łódzkim. </w:t>
      </w:r>
      <w:r w:rsidR="00D130AC">
        <w:rPr>
          <w:rFonts w:eastAsiaTheme="majorEastAsia" w:cs="Arial"/>
          <w:b/>
        </w:rPr>
        <w:t xml:space="preserve">PKP Polskie Linie Kolejowe S.A. podpisały </w:t>
      </w:r>
      <w:r w:rsidR="008A5FE3">
        <w:rPr>
          <w:rFonts w:eastAsiaTheme="majorEastAsia" w:cs="Arial"/>
          <w:b/>
        </w:rPr>
        <w:t>dwie</w:t>
      </w:r>
      <w:r w:rsidR="00D130AC">
        <w:rPr>
          <w:rFonts w:eastAsiaTheme="majorEastAsia" w:cs="Arial"/>
          <w:b/>
        </w:rPr>
        <w:t xml:space="preserve"> umowy na wymianę systemów zabezpieczeń</w:t>
      </w:r>
      <w:r w:rsidR="00AD19FD">
        <w:rPr>
          <w:rFonts w:eastAsiaTheme="majorEastAsia" w:cs="Arial"/>
          <w:b/>
        </w:rPr>
        <w:t xml:space="preserve">. Inwestycja, łącznie za </w:t>
      </w:r>
      <w:r w:rsidR="00D130AC">
        <w:rPr>
          <w:rFonts w:eastAsiaTheme="majorEastAsia" w:cs="Arial"/>
          <w:b/>
        </w:rPr>
        <w:t>ok. 4</w:t>
      </w:r>
      <w:r w:rsidR="008A5FE3">
        <w:rPr>
          <w:rFonts w:eastAsiaTheme="majorEastAsia" w:cs="Arial"/>
          <w:b/>
        </w:rPr>
        <w:t>1</w:t>
      </w:r>
      <w:r w:rsidR="00D130AC">
        <w:rPr>
          <w:rFonts w:eastAsiaTheme="majorEastAsia" w:cs="Arial"/>
          <w:b/>
        </w:rPr>
        <w:t xml:space="preserve"> mln zł</w:t>
      </w:r>
      <w:r w:rsidR="00AD19FD">
        <w:rPr>
          <w:rFonts w:eastAsiaTheme="majorEastAsia" w:cs="Arial"/>
          <w:b/>
        </w:rPr>
        <w:t xml:space="preserve"> (netto), jest</w:t>
      </w:r>
      <w:r w:rsidR="00D130AC">
        <w:rPr>
          <w:rFonts w:eastAsiaTheme="majorEastAsia" w:cs="Arial"/>
          <w:b/>
        </w:rPr>
        <w:t xml:space="preserve"> finansowana ze środków Krajowego Planu Odbudowy i Zwiększania Odporności (KPO). </w:t>
      </w:r>
    </w:p>
    <w:p w14:paraId="78A33DED" w14:textId="77777777" w:rsidR="00726B97" w:rsidRDefault="00516AC0" w:rsidP="007C7200">
      <w:pPr>
        <w:spacing w:before="100" w:beforeAutospacing="1" w:after="100" w:afterAutospacing="1" w:line="360" w:lineRule="auto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Dla zwiększenia bezpieczeństwa na skrzyżowaniach torów z drogami PKP Polskie Linie Kolejowe S.A. zastąpią dotychczasowe, wyeksploatowane urządzenia przejazdowe i powiązane z nimi instalacje techniczne, urządzeniami nowej generacji. </w:t>
      </w:r>
      <w:r w:rsidR="007C7200">
        <w:rPr>
          <w:rFonts w:eastAsiaTheme="majorEastAsia" w:cstheme="majorBidi"/>
        </w:rPr>
        <w:t xml:space="preserve">Zwiększy to poziom bezpieczeństwa. Zapewniona będzie możliwość sprawnego pokonania torów. Zminimalizowane zostanie ryzyko wystąpienia ewentualnych usterek, co korzystnie wpłynie na bezpieczeństwo wszystkich użytkowników przejazdów – pasażerów pociągów, kierowców, rowerzystów i pieszych. </w:t>
      </w:r>
    </w:p>
    <w:p w14:paraId="298B99D2" w14:textId="258A4958" w:rsidR="007C7200" w:rsidRDefault="00DA6CE7" w:rsidP="007C7200">
      <w:pPr>
        <w:spacing w:before="100" w:beforeAutospacing="1" w:after="100" w:afterAutospacing="1" w:line="360" w:lineRule="auto"/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Nowe urządzenia zwiększą bezpieczeństwo m.in. w ciągu ul. Poznańskiej </w:t>
      </w:r>
      <w:r w:rsidRPr="00294AE0">
        <w:rPr>
          <w:rFonts w:eastAsiaTheme="majorEastAsia" w:cstheme="majorBidi"/>
          <w:b/>
          <w:bCs/>
        </w:rPr>
        <w:t>w Ostrowie Wielkopolskim</w:t>
      </w:r>
      <w:r w:rsidR="00941EFE">
        <w:rPr>
          <w:rFonts w:eastAsiaTheme="majorEastAsia" w:cstheme="majorBidi"/>
        </w:rPr>
        <w:t xml:space="preserve"> (linia Kluczbork – Poznań Główny)</w:t>
      </w:r>
      <w:r>
        <w:rPr>
          <w:rFonts w:eastAsiaTheme="majorEastAsia" w:cstheme="majorBidi"/>
        </w:rPr>
        <w:t xml:space="preserve">.  </w:t>
      </w:r>
      <w:r w:rsidR="008B067D">
        <w:rPr>
          <w:rFonts w:eastAsiaTheme="majorEastAsia" w:cstheme="majorBidi"/>
        </w:rPr>
        <w:t xml:space="preserve">Przejazd na drodze krajowej zyska </w:t>
      </w:r>
      <w:r w:rsidR="00C765BE">
        <w:rPr>
          <w:rFonts w:eastAsiaTheme="majorEastAsia" w:cstheme="majorBidi"/>
        </w:rPr>
        <w:t>automatyczne urządzenia</w:t>
      </w:r>
      <w:r w:rsidR="008B067D">
        <w:rPr>
          <w:rFonts w:eastAsiaTheme="majorEastAsia" w:cstheme="majorBidi"/>
        </w:rPr>
        <w:t>. Będzie monitoring</w:t>
      </w:r>
      <w:r w:rsidR="001A1F4F">
        <w:rPr>
          <w:rFonts w:eastAsiaTheme="majorEastAsia" w:cstheme="majorBidi"/>
        </w:rPr>
        <w:t>, nowe oświetlenie</w:t>
      </w:r>
      <w:r w:rsidR="008B067D">
        <w:rPr>
          <w:rFonts w:eastAsiaTheme="majorEastAsia" w:cstheme="majorBidi"/>
        </w:rPr>
        <w:t xml:space="preserve"> i dodatkowe oznakowanie dla maszynistów, tzw. tarcze przejazdowe, które informują o poprawnym działaniu urządzeń, a </w:t>
      </w:r>
      <w:r w:rsidR="005B083D">
        <w:rPr>
          <w:rFonts w:eastAsiaTheme="majorEastAsia" w:cstheme="majorBidi"/>
        </w:rPr>
        <w:br/>
      </w:r>
      <w:r w:rsidR="008B067D">
        <w:rPr>
          <w:rFonts w:eastAsiaTheme="majorEastAsia" w:cstheme="majorBidi"/>
        </w:rPr>
        <w:t xml:space="preserve">w przypadku ewentualnej usterki umożliwiają sprawne wprowadzenie dodatkowych procedur bezpieczeństwa. </w:t>
      </w:r>
    </w:p>
    <w:p w14:paraId="6B98D658" w14:textId="53DBE0AE" w:rsidR="00DA6CE7" w:rsidRDefault="00941EFE" w:rsidP="00A20169">
      <w:pPr>
        <w:spacing w:before="100" w:beforeAutospacing="1" w:after="100" w:afterAutospacing="1" w:line="360" w:lineRule="auto"/>
        <w:rPr>
          <w:rFonts w:eastAsiaTheme="majorEastAsia" w:cstheme="majorBidi"/>
        </w:rPr>
      </w:pPr>
      <w:r w:rsidRPr="00294AE0">
        <w:rPr>
          <w:rFonts w:eastAsiaTheme="majorEastAsia" w:cstheme="majorBidi"/>
          <w:b/>
          <w:bCs/>
        </w:rPr>
        <w:t>W Lesznie</w:t>
      </w:r>
      <w:r>
        <w:rPr>
          <w:rFonts w:eastAsiaTheme="majorEastAsia" w:cstheme="majorBidi"/>
        </w:rPr>
        <w:t xml:space="preserve"> </w:t>
      </w:r>
      <w:r w:rsidR="00A20169">
        <w:rPr>
          <w:rFonts w:eastAsiaTheme="majorEastAsia" w:cstheme="majorBidi"/>
        </w:rPr>
        <w:t xml:space="preserve">nowoczesne urządzenia zwiększą bezpieczeństwo na przejazdach kolejowo-drogowych w ciągu ul. Dożynkowej, ul. Lotniczej i ul. Zachodniej (linia Łódź Kaliska – Tuplice). Przewidziano m.in. wymianę sygnalizacji świetlnej i oznakowania. Zamontowane zostanie ekologiczne oświetlenie LED. Prace w podobnym zakresie planowane są także m.in. na ul. Osiedlowej w miejscowości </w:t>
      </w:r>
      <w:r w:rsidR="00C74429" w:rsidRPr="00C74429">
        <w:rPr>
          <w:rFonts w:eastAsiaTheme="majorEastAsia" w:cstheme="majorBidi"/>
          <w:b/>
          <w:bCs/>
        </w:rPr>
        <w:t>Suchorzew</w:t>
      </w:r>
      <w:r w:rsidR="00C74429">
        <w:rPr>
          <w:rFonts w:eastAsiaTheme="majorEastAsia" w:cstheme="majorBidi"/>
        </w:rPr>
        <w:t xml:space="preserve"> n</w:t>
      </w:r>
      <w:r w:rsidR="00A20169">
        <w:rPr>
          <w:rFonts w:eastAsiaTheme="majorEastAsia" w:cstheme="majorBidi"/>
        </w:rPr>
        <w:t xml:space="preserve">iedaleko Pleszewa. </w:t>
      </w:r>
    </w:p>
    <w:p w14:paraId="6163CBA1" w14:textId="46407901" w:rsidR="00BD7E55" w:rsidRPr="00F84566" w:rsidRDefault="00A1659B" w:rsidP="00F84566">
      <w:pPr>
        <w:spacing w:before="100" w:beforeAutospacing="1" w:after="100" w:afterAutospacing="1" w:line="360" w:lineRule="auto"/>
        <w:rPr>
          <w:rFonts w:eastAsiaTheme="majorEastAsia" w:cs="Arial"/>
        </w:rPr>
      </w:pPr>
      <w:r>
        <w:rPr>
          <w:rFonts w:eastAsiaTheme="majorEastAsia" w:cstheme="majorBidi"/>
        </w:rPr>
        <w:t xml:space="preserve">Łącznie – w ramach prac inwestycyjnych – urządzenia przejazdowe zostaną wymienione na sześciu liniach kolejowych </w:t>
      </w:r>
      <w:r w:rsidR="008D4905">
        <w:rPr>
          <w:rFonts w:eastAsiaTheme="majorEastAsia" w:cstheme="majorBidi"/>
        </w:rPr>
        <w:t>(Łódź Kaliska – Tuplice nr 14, Herby Nowe – Oleśnica nr 181, Kluczbork – Poznań Główny nr 272, Oleśnica – Chojnice nr 281, Stary Staw – Franklinów nr 811, Krotoszyn – Osusz nr 816)</w:t>
      </w:r>
      <w:r w:rsidR="007271C9">
        <w:rPr>
          <w:rFonts w:eastAsiaTheme="majorEastAsia" w:cstheme="majorBidi"/>
        </w:rPr>
        <w:t>, głównie w</w:t>
      </w:r>
      <w:r>
        <w:rPr>
          <w:rFonts w:eastAsiaTheme="majorEastAsia" w:cstheme="majorBidi"/>
        </w:rPr>
        <w:t xml:space="preserve"> miejscowościach położonych</w:t>
      </w:r>
      <w:r w:rsidR="007271C9">
        <w:rPr>
          <w:rFonts w:eastAsiaTheme="majorEastAsia" w:cstheme="majorBidi"/>
        </w:rPr>
        <w:t xml:space="preserve"> </w:t>
      </w:r>
      <w:r w:rsidR="00411F3C">
        <w:rPr>
          <w:rFonts w:eastAsiaTheme="majorEastAsia" w:cstheme="majorBidi"/>
        </w:rPr>
        <w:t xml:space="preserve">w </w:t>
      </w:r>
      <w:r w:rsidR="007271C9">
        <w:rPr>
          <w:rFonts w:eastAsiaTheme="majorEastAsia" w:cstheme="majorBidi"/>
        </w:rPr>
        <w:t>południowej części Wielkopolski (</w:t>
      </w:r>
      <w:r w:rsidR="00411F3C">
        <w:rPr>
          <w:rFonts w:eastAsiaTheme="majorEastAsia" w:cstheme="majorBidi"/>
        </w:rPr>
        <w:t xml:space="preserve">prace obejmą </w:t>
      </w:r>
      <w:r w:rsidR="007271C9">
        <w:rPr>
          <w:rFonts w:eastAsiaTheme="majorEastAsia" w:cstheme="majorBidi"/>
        </w:rPr>
        <w:t>3</w:t>
      </w:r>
      <w:r w:rsidR="008A5FE3">
        <w:rPr>
          <w:rFonts w:eastAsiaTheme="majorEastAsia" w:cstheme="majorBidi"/>
        </w:rPr>
        <w:t>6</w:t>
      </w:r>
      <w:r w:rsidR="007271C9">
        <w:rPr>
          <w:rFonts w:eastAsiaTheme="majorEastAsia" w:cstheme="majorBidi"/>
        </w:rPr>
        <w:t xml:space="preserve"> przejazdów kolejowo-drogowych</w:t>
      </w:r>
      <w:r w:rsidR="00411F3C">
        <w:rPr>
          <w:rFonts w:eastAsiaTheme="majorEastAsia" w:cstheme="majorBidi"/>
        </w:rPr>
        <w:t xml:space="preserve"> w regionie</w:t>
      </w:r>
      <w:r w:rsidR="00DD5F71">
        <w:rPr>
          <w:rFonts w:eastAsiaTheme="majorEastAsia" w:cstheme="majorBidi"/>
        </w:rPr>
        <w:t xml:space="preserve">, także m.in. w okolicy </w:t>
      </w:r>
      <w:r w:rsidR="00DD5F71">
        <w:rPr>
          <w:rFonts w:eastAsiaTheme="majorEastAsia" w:cstheme="majorBidi"/>
        </w:rPr>
        <w:lastRenderedPageBreak/>
        <w:t xml:space="preserve">Kępna, </w:t>
      </w:r>
      <w:r w:rsidR="00C74429">
        <w:rPr>
          <w:rFonts w:eastAsiaTheme="majorEastAsia" w:cstheme="majorBidi"/>
        </w:rPr>
        <w:t>Krotoszyna,</w:t>
      </w:r>
      <w:r w:rsidR="00DD5F71">
        <w:rPr>
          <w:rFonts w:eastAsiaTheme="majorEastAsia" w:cstheme="majorBidi"/>
        </w:rPr>
        <w:t xml:space="preserve"> Kotlina, Domanina i Radlina Wielkopolskiego</w:t>
      </w:r>
      <w:r w:rsidR="007271C9">
        <w:rPr>
          <w:rFonts w:eastAsiaTheme="majorEastAsia" w:cstheme="majorBidi"/>
        </w:rPr>
        <w:t xml:space="preserve">), ale także w przyległych województwach: lubuskim (2 przejazdy we Wschowie i Starych Drzewcach) i w łódzkim (6 przejazdów </w:t>
      </w:r>
      <w:r w:rsidR="00004E00">
        <w:rPr>
          <w:rFonts w:eastAsiaTheme="majorEastAsia" w:cstheme="majorBidi"/>
        </w:rPr>
        <w:t xml:space="preserve">znajdujących się </w:t>
      </w:r>
      <w:r w:rsidR="007271C9">
        <w:rPr>
          <w:rFonts w:eastAsiaTheme="majorEastAsia" w:cstheme="majorBidi"/>
        </w:rPr>
        <w:t xml:space="preserve">w okolicy miejscowości Sędzice i </w:t>
      </w:r>
      <w:r w:rsidR="007271C9" w:rsidRPr="00F84566">
        <w:rPr>
          <w:rFonts w:eastAsiaTheme="majorEastAsia" w:cs="Arial"/>
        </w:rPr>
        <w:t xml:space="preserve">Skalmierz). </w:t>
      </w:r>
    </w:p>
    <w:p w14:paraId="4C87BB6D" w14:textId="77777777" w:rsidR="00B5739F" w:rsidRDefault="004D6DE0" w:rsidP="00B5739F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>PKP Polskie Linie Kolejowe S.A. podpisały</w:t>
      </w:r>
      <w:r w:rsidR="008A5FE3">
        <w:rPr>
          <w:rFonts w:ascii="Arial" w:hAnsi="Arial" w:cs="Arial"/>
          <w:color w:val="1A1A1A"/>
          <w:sz w:val="22"/>
          <w:szCs w:val="22"/>
        </w:rPr>
        <w:t xml:space="preserve"> dwie</w:t>
      </w:r>
      <w:r>
        <w:rPr>
          <w:rFonts w:ascii="Arial" w:hAnsi="Arial" w:cs="Arial"/>
          <w:color w:val="1A1A1A"/>
          <w:sz w:val="22"/>
          <w:szCs w:val="22"/>
        </w:rPr>
        <w:t xml:space="preserve"> umowy na realizację prac związanych z wymianą urządzeń przejazdowych. Na zadanie</w:t>
      </w:r>
      <w:r w:rsidR="00F84566">
        <w:rPr>
          <w:rFonts w:ascii="Arial" w:hAnsi="Arial" w:cs="Arial"/>
          <w:color w:val="1A1A1A"/>
          <w:sz w:val="22"/>
          <w:szCs w:val="22"/>
        </w:rPr>
        <w:t xml:space="preserve"> „Wymian</w:t>
      </w:r>
      <w:r>
        <w:rPr>
          <w:rFonts w:ascii="Arial" w:hAnsi="Arial" w:cs="Arial"/>
          <w:color w:val="1A1A1A"/>
          <w:sz w:val="22"/>
          <w:szCs w:val="22"/>
        </w:rPr>
        <w:t>a</w:t>
      </w:r>
      <w:r w:rsidR="00F84566">
        <w:rPr>
          <w:rFonts w:ascii="Arial" w:hAnsi="Arial" w:cs="Arial"/>
          <w:color w:val="1A1A1A"/>
          <w:sz w:val="22"/>
          <w:szCs w:val="22"/>
        </w:rPr>
        <w:t xml:space="preserve"> urządzeń przejazdowych typu COB-58, COB-63 oraz COB-63A na sieci PKP Polskie Linie Kolejowe S.A. – IZ Ostrów Wielkopolski”</w:t>
      </w:r>
      <w:r w:rsidR="008A5FE3">
        <w:rPr>
          <w:rFonts w:ascii="Arial" w:hAnsi="Arial" w:cs="Arial"/>
          <w:color w:val="1A1A1A"/>
          <w:sz w:val="22"/>
          <w:szCs w:val="22"/>
        </w:rPr>
        <w:t xml:space="preserve"> przeznaczono</w:t>
      </w:r>
      <w:r>
        <w:rPr>
          <w:rFonts w:ascii="Arial" w:hAnsi="Arial" w:cs="Arial"/>
          <w:color w:val="1A1A1A"/>
          <w:sz w:val="22"/>
          <w:szCs w:val="22"/>
        </w:rPr>
        <w:t xml:space="preserve"> ponad 5,5 mln zł (netto), </w:t>
      </w:r>
      <w:r w:rsidR="008A5FE3">
        <w:rPr>
          <w:rFonts w:ascii="Arial" w:hAnsi="Arial" w:cs="Arial"/>
          <w:color w:val="1A1A1A"/>
          <w:sz w:val="22"/>
          <w:szCs w:val="22"/>
        </w:rPr>
        <w:t xml:space="preserve">natomiast </w:t>
      </w:r>
      <w:r>
        <w:rPr>
          <w:rFonts w:ascii="Arial" w:hAnsi="Arial" w:cs="Arial"/>
          <w:color w:val="1A1A1A"/>
          <w:sz w:val="22"/>
          <w:szCs w:val="22"/>
        </w:rPr>
        <w:t xml:space="preserve">zadanie „Wymiana urządzeń przejazdowych typu SPA-1 i SPA-2 na sieci PKP Polskie Linie Kolejowe S.A. – IZ Ostrów Wielkopolski” w ramach projektu „Poprawa bezpieczeństwa na przejazdach kolejowych – etap VI” zostanie zrealizowane za blisko 36 mln zł (netto). </w:t>
      </w:r>
    </w:p>
    <w:p w14:paraId="0E2E1992" w14:textId="77777777" w:rsidR="00A22FF2" w:rsidRDefault="00095962" w:rsidP="00B5739F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color w:val="1A1A1A"/>
          <w:sz w:val="22"/>
          <w:szCs w:val="22"/>
        </w:rPr>
      </w:pPr>
      <w:r>
        <w:rPr>
          <w:rFonts w:ascii="Arial" w:hAnsi="Arial" w:cs="Arial"/>
          <w:color w:val="1A1A1A"/>
          <w:sz w:val="22"/>
          <w:szCs w:val="22"/>
        </w:rPr>
        <w:t xml:space="preserve">Łącznie prace zwiększające bezpieczeństwo i zapewniające sprawną komunikację na przejazdach kolejowo-drogowych </w:t>
      </w:r>
      <w:r w:rsidR="00B5739F">
        <w:rPr>
          <w:rFonts w:ascii="Arial" w:hAnsi="Arial" w:cs="Arial"/>
          <w:color w:val="1A1A1A"/>
          <w:sz w:val="22"/>
          <w:szCs w:val="22"/>
        </w:rPr>
        <w:t>warte są ok. 4</w:t>
      </w:r>
      <w:r w:rsidR="008A5FE3">
        <w:rPr>
          <w:rFonts w:ascii="Arial" w:hAnsi="Arial" w:cs="Arial"/>
          <w:color w:val="1A1A1A"/>
          <w:sz w:val="22"/>
          <w:szCs w:val="22"/>
        </w:rPr>
        <w:t>1</w:t>
      </w:r>
      <w:r w:rsidR="00B5739F">
        <w:rPr>
          <w:rFonts w:ascii="Arial" w:hAnsi="Arial" w:cs="Arial"/>
          <w:color w:val="1A1A1A"/>
          <w:sz w:val="22"/>
          <w:szCs w:val="22"/>
        </w:rPr>
        <w:t xml:space="preserve"> mln zł (netto). Inwestycja realizowana jest ze środków Krajowego Planu Odbudowy i Zwiększania Odporności (KPO). Urządzenia, bez istotnych zmian w rozkładzie jazdy, będą sukcesywnie montowane na poszczególnych skrzyżowaniach, a ostatnie prace w tym zakresie przewidywane są do poł. 2026 r. </w:t>
      </w:r>
    </w:p>
    <w:p w14:paraId="24CAF69C" w14:textId="77777777" w:rsidR="004B4E32" w:rsidRPr="002529A4" w:rsidRDefault="004B4E32" w:rsidP="004B4E32">
      <w:pPr>
        <w:pStyle w:val="Standard"/>
        <w:spacing w:after="0" w:line="240" w:lineRule="auto"/>
        <w:rPr>
          <w:b/>
        </w:rPr>
      </w:pPr>
      <w:r w:rsidRPr="002529A4">
        <w:rPr>
          <w:b/>
        </w:rPr>
        <w:t>Kontakt dla mediów:</w:t>
      </w:r>
    </w:p>
    <w:p w14:paraId="19638927" w14:textId="77777777" w:rsidR="004B4E32" w:rsidRDefault="004B4E32" w:rsidP="004B4E32">
      <w:pPr>
        <w:pStyle w:val="Standard"/>
        <w:spacing w:after="0" w:line="240" w:lineRule="auto"/>
      </w:pPr>
      <w:r>
        <w:t>Radosław Śledziński</w:t>
      </w:r>
    </w:p>
    <w:p w14:paraId="1A9165C7" w14:textId="77777777" w:rsidR="004B4E32" w:rsidRDefault="004B4E32" w:rsidP="004B4E32">
      <w:pPr>
        <w:pStyle w:val="Standard"/>
        <w:spacing w:after="0" w:line="240" w:lineRule="auto"/>
      </w:pPr>
      <w:r>
        <w:t>zespół prasowy</w:t>
      </w:r>
    </w:p>
    <w:p w14:paraId="56FA3724" w14:textId="77777777" w:rsidR="004B4E32" w:rsidRDefault="004B4E32" w:rsidP="004B4E32">
      <w:pPr>
        <w:pStyle w:val="Standard"/>
        <w:spacing w:after="0" w:line="240" w:lineRule="auto"/>
      </w:pPr>
      <w:r>
        <w:t>PKP Polskie Linie Kolejowe S.A.</w:t>
      </w:r>
    </w:p>
    <w:p w14:paraId="58225497" w14:textId="77777777" w:rsidR="004B4E32" w:rsidRDefault="00000000" w:rsidP="004B4E32">
      <w:pPr>
        <w:pStyle w:val="Standard"/>
        <w:spacing w:after="0" w:line="240" w:lineRule="auto"/>
        <w:rPr>
          <w:color w:val="0563C1"/>
        </w:rPr>
      </w:pPr>
      <w:hyperlink r:id="rId6" w:history="1">
        <w:r w:rsidR="004B4E32">
          <w:rPr>
            <w:color w:val="0563C1"/>
          </w:rPr>
          <w:t>rzecznik@plk-sa.pl</w:t>
        </w:r>
      </w:hyperlink>
    </w:p>
    <w:p w14:paraId="38141001" w14:textId="77777777" w:rsidR="00BD7E55" w:rsidRDefault="004B4E32" w:rsidP="00192839">
      <w:pPr>
        <w:pStyle w:val="Standard"/>
        <w:spacing w:after="0" w:line="240" w:lineRule="auto"/>
        <w:rPr>
          <w:rFonts w:ascii="Roboto" w:hAnsi="Roboto"/>
          <w:color w:val="1A1A1A"/>
          <w:sz w:val="21"/>
          <w:szCs w:val="21"/>
        </w:rPr>
      </w:pPr>
      <w:r>
        <w:t>T: +48 501 613</w:t>
      </w:r>
      <w:r w:rsidR="00BD7E55">
        <w:t> </w:t>
      </w:r>
      <w:r>
        <w:t>495</w:t>
      </w:r>
    </w:p>
    <w:sectPr w:rsidR="00BD7E55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5D51" w14:textId="77777777" w:rsidR="002F3C9D" w:rsidRDefault="002F3C9D">
      <w:pPr>
        <w:spacing w:after="0" w:line="240" w:lineRule="auto"/>
      </w:pPr>
      <w:r>
        <w:separator/>
      </w:r>
    </w:p>
  </w:endnote>
  <w:endnote w:type="continuationSeparator" w:id="0">
    <w:p w14:paraId="694D869E" w14:textId="77777777" w:rsidR="002F3C9D" w:rsidRDefault="002F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F9C5" w14:textId="77777777" w:rsidR="00B96107" w:rsidRDefault="00B96107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92FEAE3" w14:textId="77777777" w:rsidR="00B96107" w:rsidRPr="0025604B" w:rsidRDefault="00EE471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E52C4BB" w14:textId="77777777" w:rsidR="00B96107" w:rsidRPr="0025604B" w:rsidRDefault="00EE471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3852119A" w14:textId="77777777" w:rsidR="00B96107" w:rsidRPr="00205BDF" w:rsidRDefault="00EE4711" w:rsidP="002F226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B77919">
      <w:rPr>
        <w:rFonts w:cs="Arial"/>
        <w:color w:val="727271"/>
        <w:sz w:val="14"/>
        <w:szCs w:val="14"/>
      </w:rPr>
      <w:t>3</w:t>
    </w:r>
    <w:r>
      <w:rPr>
        <w:rFonts w:cs="Arial"/>
        <w:color w:val="727271"/>
        <w:sz w:val="14"/>
        <w:szCs w:val="14"/>
      </w:rPr>
      <w:t>3.335</w:t>
    </w:r>
    <w:r w:rsidRPr="00B77919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532</w:t>
    </w:r>
    <w:r w:rsidRPr="00B77919">
      <w:rPr>
        <w:rFonts w:cs="Arial"/>
        <w:color w:val="727271"/>
        <w:sz w:val="14"/>
        <w:szCs w:val="14"/>
      </w:rPr>
      <w:t>.000,00  zł</w:t>
    </w:r>
  </w:p>
  <w:p w14:paraId="3F7A085A" w14:textId="77777777" w:rsidR="00B96107" w:rsidRPr="00860074" w:rsidRDefault="00B96107" w:rsidP="00C72BE5">
    <w:pPr>
      <w:spacing w:after="0" w:line="240" w:lineRule="auto"/>
      <w:jc w:val="both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5FCE" w14:textId="77777777" w:rsidR="002F3C9D" w:rsidRDefault="002F3C9D">
      <w:pPr>
        <w:spacing w:after="0" w:line="240" w:lineRule="auto"/>
      </w:pPr>
      <w:r>
        <w:separator/>
      </w:r>
    </w:p>
  </w:footnote>
  <w:footnote w:type="continuationSeparator" w:id="0">
    <w:p w14:paraId="2D7C4C8F" w14:textId="77777777" w:rsidR="002F3C9D" w:rsidRDefault="002F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FC0" w14:textId="77777777" w:rsidR="00B96107" w:rsidRDefault="00EE47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CD2B7A5" wp14:editId="4ADC1706">
          <wp:simplePos x="0" y="0"/>
          <wp:positionH relativeFrom="margin">
            <wp:align>center</wp:align>
          </wp:positionH>
          <wp:positionV relativeFrom="paragraph">
            <wp:posOffset>-74930</wp:posOffset>
          </wp:positionV>
          <wp:extent cx="5934075" cy="495300"/>
          <wp:effectExtent l="0" t="0" r="9525" b="0"/>
          <wp:wrapNone/>
          <wp:docPr id="1" name="Obraz 1" descr="Logo Krajowego Planu Odbudowy, flaga Rzeczpospolita Polska, logo Unia Europejska - Europejski, logo PKP Polskich Linii Kolejowych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rajowego Planu Odbudowy, flaga Rzeczpospolita Polska, logo Unia Europejska - Europejski, logo PKP Polskich Linii Kolejowych S.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524C2F" w14:textId="77777777" w:rsidR="00B96107" w:rsidRDefault="00B96107">
    <w:pPr>
      <w:pStyle w:val="Nagwek"/>
    </w:pPr>
  </w:p>
  <w:p w14:paraId="52419332" w14:textId="77777777" w:rsidR="00B96107" w:rsidRDefault="00B96107">
    <w:pPr>
      <w:pStyle w:val="Nagwek"/>
    </w:pPr>
  </w:p>
  <w:p w14:paraId="38B8C320" w14:textId="77777777" w:rsidR="00B96107" w:rsidRDefault="00B96107">
    <w:pPr>
      <w:pStyle w:val="Nagwek"/>
    </w:pPr>
  </w:p>
  <w:p w14:paraId="232273ED" w14:textId="77777777" w:rsidR="00B96107" w:rsidRDefault="00EE471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C1219" wp14:editId="64FF4FE0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A83BE3" w14:textId="77777777" w:rsidR="00B96107" w:rsidRPr="004D6EC9" w:rsidRDefault="00EE471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E0E4271" w14:textId="77777777" w:rsidR="00B96107" w:rsidRDefault="00EE471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417ADC3" w14:textId="77777777" w:rsidR="00B96107" w:rsidRPr="004D6EC9" w:rsidRDefault="00EE471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B71DAF8" w14:textId="77777777" w:rsidR="00B96107" w:rsidRPr="009939C9" w:rsidRDefault="00EE471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9EA40BA" w14:textId="77777777" w:rsidR="00B96107" w:rsidRPr="009939C9" w:rsidRDefault="00EE471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AC1D0DF" w14:textId="77777777" w:rsidR="00B96107" w:rsidRPr="009939C9" w:rsidRDefault="00EE471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0876E8C9" w14:textId="77777777" w:rsidR="00B96107" w:rsidRPr="004D6EC9" w:rsidRDefault="00EE471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4CD1E77" w14:textId="77777777" w:rsidR="00B96107" w:rsidRPr="00DA3248" w:rsidRDefault="00B96107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C121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1A83BE3" w14:textId="77777777" w:rsidR="00B96107" w:rsidRPr="004D6EC9" w:rsidRDefault="00EE471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E0E4271" w14:textId="77777777" w:rsidR="00B96107" w:rsidRDefault="00EE471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417ADC3" w14:textId="77777777" w:rsidR="00B96107" w:rsidRPr="004D6EC9" w:rsidRDefault="00EE471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B71DAF8" w14:textId="77777777" w:rsidR="00B96107" w:rsidRPr="009939C9" w:rsidRDefault="00EE471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9EA40BA" w14:textId="77777777" w:rsidR="00B96107" w:rsidRPr="009939C9" w:rsidRDefault="00EE471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AC1D0DF" w14:textId="77777777" w:rsidR="00B96107" w:rsidRPr="009939C9" w:rsidRDefault="00EE471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0876E8C9" w14:textId="77777777" w:rsidR="00B96107" w:rsidRPr="004D6EC9" w:rsidRDefault="00EE471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54CD1E77" w14:textId="77777777" w:rsidR="00B96107" w:rsidRPr="00DA3248" w:rsidRDefault="00B96107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32"/>
    <w:rsid w:val="00004E00"/>
    <w:rsid w:val="00095962"/>
    <w:rsid w:val="00144291"/>
    <w:rsid w:val="00156F0D"/>
    <w:rsid w:val="00192839"/>
    <w:rsid w:val="001A1F4F"/>
    <w:rsid w:val="001A51A6"/>
    <w:rsid w:val="001D4DA0"/>
    <w:rsid w:val="00231A97"/>
    <w:rsid w:val="002428CF"/>
    <w:rsid w:val="00271FFE"/>
    <w:rsid w:val="00294AE0"/>
    <w:rsid w:val="002F3C9D"/>
    <w:rsid w:val="003833CA"/>
    <w:rsid w:val="003A7183"/>
    <w:rsid w:val="003F0750"/>
    <w:rsid w:val="00411F3C"/>
    <w:rsid w:val="004122B0"/>
    <w:rsid w:val="00415595"/>
    <w:rsid w:val="00450704"/>
    <w:rsid w:val="00460F24"/>
    <w:rsid w:val="00481D63"/>
    <w:rsid w:val="004B4E32"/>
    <w:rsid w:val="004D6DE0"/>
    <w:rsid w:val="00516AC0"/>
    <w:rsid w:val="005B083D"/>
    <w:rsid w:val="006958FB"/>
    <w:rsid w:val="006C08CA"/>
    <w:rsid w:val="006C7DAE"/>
    <w:rsid w:val="006F6B31"/>
    <w:rsid w:val="00726B97"/>
    <w:rsid w:val="007271C9"/>
    <w:rsid w:val="00796A20"/>
    <w:rsid w:val="007C7200"/>
    <w:rsid w:val="008568B6"/>
    <w:rsid w:val="008A5FE3"/>
    <w:rsid w:val="008B067D"/>
    <w:rsid w:val="008D4905"/>
    <w:rsid w:val="009206FB"/>
    <w:rsid w:val="00941EFE"/>
    <w:rsid w:val="00960358"/>
    <w:rsid w:val="009B3A20"/>
    <w:rsid w:val="00A1659B"/>
    <w:rsid w:val="00A20169"/>
    <w:rsid w:val="00A22FF2"/>
    <w:rsid w:val="00A41EA4"/>
    <w:rsid w:val="00A65057"/>
    <w:rsid w:val="00A76D74"/>
    <w:rsid w:val="00AD19FD"/>
    <w:rsid w:val="00AF4C9E"/>
    <w:rsid w:val="00B417BD"/>
    <w:rsid w:val="00B5739F"/>
    <w:rsid w:val="00B73F60"/>
    <w:rsid w:val="00B86D21"/>
    <w:rsid w:val="00B954F4"/>
    <w:rsid w:val="00B96107"/>
    <w:rsid w:val="00BD7E55"/>
    <w:rsid w:val="00C20656"/>
    <w:rsid w:val="00C737B7"/>
    <w:rsid w:val="00C74429"/>
    <w:rsid w:val="00C765BE"/>
    <w:rsid w:val="00C9103A"/>
    <w:rsid w:val="00CA62B1"/>
    <w:rsid w:val="00D130AC"/>
    <w:rsid w:val="00DA6CE7"/>
    <w:rsid w:val="00DD3013"/>
    <w:rsid w:val="00DD5F71"/>
    <w:rsid w:val="00EE4711"/>
    <w:rsid w:val="00EF5BBF"/>
    <w:rsid w:val="00F05A35"/>
    <w:rsid w:val="00F84566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A004"/>
  <w15:chartTrackingRefBased/>
  <w15:docId w15:val="{C3D502CC-7458-4802-A5DF-27484B5C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E32"/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E3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3F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4E32"/>
    <w:rPr>
      <w:rFonts w:ascii="Arial" w:eastAsiaTheme="majorEastAsia" w:hAnsi="Arial" w:cstheme="majorBidi"/>
      <w:b/>
      <w:kern w:val="0"/>
      <w:sz w:val="24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B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E32"/>
    <w:rPr>
      <w:rFonts w:ascii="Arial" w:hAnsi="Arial"/>
      <w:kern w:val="0"/>
      <w14:ligatures w14:val="none"/>
    </w:rPr>
  </w:style>
  <w:style w:type="character" w:styleId="Hipercze">
    <w:name w:val="Hyperlink"/>
    <w:uiPriority w:val="99"/>
    <w:unhideWhenUsed/>
    <w:rsid w:val="004B4E3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B4E32"/>
    <w:rPr>
      <w:b/>
      <w:bCs/>
    </w:rPr>
  </w:style>
  <w:style w:type="paragraph" w:customStyle="1" w:styleId="Standard">
    <w:name w:val="Standard"/>
    <w:basedOn w:val="Normalny"/>
    <w:uiPriority w:val="99"/>
    <w:rsid w:val="004B4E32"/>
    <w:pPr>
      <w:autoSpaceDN w:val="0"/>
      <w:spacing w:line="252" w:lineRule="auto"/>
    </w:pPr>
    <w:rPr>
      <w:rFonts w:cs="Arial"/>
    </w:rPr>
  </w:style>
  <w:style w:type="paragraph" w:styleId="NormalnyWeb">
    <w:name w:val="Normal (Web)"/>
    <w:basedOn w:val="Normalny"/>
    <w:uiPriority w:val="99"/>
    <w:unhideWhenUsed/>
    <w:rsid w:val="0045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3F6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B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B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BBF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BBF"/>
    <w:rPr>
      <w:rFonts w:ascii="Arial" w:hAnsi="Arial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BF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Grobel Magdalena</cp:lastModifiedBy>
  <cp:revision>2</cp:revision>
  <dcterms:created xsi:type="dcterms:W3CDTF">2024-04-25T07:17:00Z</dcterms:created>
  <dcterms:modified xsi:type="dcterms:W3CDTF">2024-04-25T07:17:00Z</dcterms:modified>
</cp:coreProperties>
</file>